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24" w:type="pct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8"/>
      </w:tblGrid>
      <w:tr w:rsidR="00B8135F" w:rsidRPr="00FC3E1A" w14:paraId="610BB51B" w14:textId="77777777" w:rsidTr="009948BC">
        <w:trPr>
          <w:cantSplit/>
          <w:trHeight w:val="272"/>
        </w:trPr>
        <w:tc>
          <w:tcPr>
            <w:tcW w:w="5000" w:type="pct"/>
            <w:shd w:val="clear" w:color="auto" w:fill="auto"/>
          </w:tcPr>
          <w:p w14:paraId="0494F1C5" w14:textId="0B30A492" w:rsidR="00E46203" w:rsidRPr="00FC3E1A" w:rsidRDefault="00E46203" w:rsidP="00997696">
            <w:pPr>
              <w:pStyle w:val="af2"/>
            </w:pPr>
            <w:r w:rsidRPr="00FC3E1A">
              <w:fldChar w:fldCharType="begin"/>
            </w:r>
            <w:r w:rsidRPr="00FC3E1A">
              <w:instrText xml:space="preserve">  ASK </w:instrText>
            </w:r>
            <w:r w:rsidRPr="00FC3E1A">
              <w:br/>
              <w:instrText xml:space="preserve">Организация " Наименование организации, разаработавшей документ." \* CHARFORMAT </w:instrText>
            </w:r>
            <w:r w:rsidRPr="00FC3E1A">
              <w:fldChar w:fldCharType="separate"/>
            </w:r>
            <w:bookmarkStart w:id="0" w:name="Организация"/>
            <w:r w:rsidR="00952D35">
              <w:t>ООО "ЦТиП"</w:t>
            </w:r>
            <w:bookmarkEnd w:id="0"/>
            <w:r w:rsidRPr="00FC3E1A">
              <w:fldChar w:fldCharType="end"/>
            </w:r>
            <w:r w:rsidRPr="00FC3E1A">
              <w:fldChar w:fldCharType="begin"/>
            </w:r>
            <w:r w:rsidRPr="00FC3E1A">
              <w:instrText xml:space="preserve">  ASK </w:instrText>
            </w:r>
            <w:r w:rsidRPr="00FC3E1A">
              <w:br/>
              <w:instrText xml:space="preserve">Название_документа "Название документа" \* CHARFORMAT </w:instrText>
            </w:r>
            <w:r w:rsidRPr="00FC3E1A">
              <w:fldChar w:fldCharType="separate"/>
            </w:r>
            <w:bookmarkStart w:id="1" w:name="Название_документа"/>
            <w:r w:rsidR="00952D35">
              <w:t>Политика соответствия обязательным требованиям (комплаенс-политика)</w:t>
            </w:r>
            <w:bookmarkEnd w:id="1"/>
            <w:r w:rsidRPr="00FC3E1A">
              <w:fldChar w:fldCharType="end"/>
            </w:r>
            <w:r w:rsidRPr="00FC3E1A">
              <w:fldChar w:fldCharType="begin"/>
            </w:r>
            <w:r w:rsidRPr="00FC3E1A">
              <w:instrText xml:space="preserve">  ASK </w:instrText>
            </w:r>
            <w:r w:rsidRPr="00FC3E1A">
              <w:br/>
              <w:instrText xml:space="preserve">Идентификатор "Номер ЛНД. Присваивается департаментом МК." \* CHARFORMAT </w:instrText>
            </w:r>
            <w:r w:rsidRPr="00FC3E1A">
              <w:fldChar w:fldCharType="separate"/>
            </w:r>
            <w:bookmarkStart w:id="2" w:name="Идентификатор"/>
            <w:r w:rsidR="00952D35">
              <w:t>???</w:t>
            </w:r>
            <w:bookmarkEnd w:id="2"/>
            <w:r w:rsidRPr="00FC3E1A">
              <w:fldChar w:fldCharType="end"/>
            </w:r>
            <w:r w:rsidRPr="00FC3E1A">
              <w:fldChar w:fldCharType="begin"/>
            </w:r>
            <w:r w:rsidRPr="00FC3E1A">
              <w:instrText xml:space="preserve">  ASK </w:instrText>
            </w:r>
            <w:r w:rsidRPr="00FC3E1A">
              <w:br/>
              <w:instrText xml:space="preserve">Версия "Версия (редакция.изменение)"  \* CHARFORMAT </w:instrText>
            </w:r>
            <w:r w:rsidRPr="00FC3E1A">
              <w:fldChar w:fldCharType="separate"/>
            </w:r>
            <w:bookmarkStart w:id="3" w:name="Версия"/>
            <w:r w:rsidR="00952D35">
              <w:t>1.0</w:t>
            </w:r>
            <w:bookmarkEnd w:id="3"/>
            <w:r w:rsidRPr="00FC3E1A">
              <w:fldChar w:fldCharType="end"/>
            </w:r>
          </w:p>
        </w:tc>
      </w:tr>
      <w:tr w:rsidR="00E46203" w:rsidRPr="00FC3E1A" w14:paraId="5854AF38" w14:textId="77777777" w:rsidTr="009948BC">
        <w:trPr>
          <w:cantSplit/>
          <w:trHeight w:val="254"/>
        </w:trPr>
        <w:tc>
          <w:tcPr>
            <w:tcW w:w="5000" w:type="pct"/>
            <w:shd w:val="clear" w:color="auto" w:fill="auto"/>
          </w:tcPr>
          <w:p w14:paraId="192FC2E6" w14:textId="4CD52C07" w:rsidR="00E46203" w:rsidRPr="00FC3E1A" w:rsidRDefault="00E46203" w:rsidP="00EF167E"/>
        </w:tc>
      </w:tr>
      <w:tr w:rsidR="00E46203" w:rsidRPr="00FC3E1A" w14:paraId="0C81494A" w14:textId="77777777" w:rsidTr="009948BC">
        <w:trPr>
          <w:cantSplit/>
          <w:trHeight w:val="2600"/>
        </w:trPr>
        <w:tc>
          <w:tcPr>
            <w:tcW w:w="5000" w:type="pct"/>
            <w:shd w:val="clear" w:color="auto" w:fill="auto"/>
          </w:tcPr>
          <w:p w14:paraId="43D2E3FD" w14:textId="77777777" w:rsidR="00E46203" w:rsidRPr="00FC3E1A" w:rsidRDefault="00E46203" w:rsidP="00EF167E"/>
        </w:tc>
      </w:tr>
      <w:tr w:rsidR="009948BC" w:rsidRPr="00FC3E1A" w14:paraId="64230CAD" w14:textId="77777777" w:rsidTr="009948BC">
        <w:trPr>
          <w:cantSplit/>
          <w:trHeight w:val="9901"/>
        </w:trPr>
        <w:tc>
          <w:tcPr>
            <w:tcW w:w="5000" w:type="pct"/>
            <w:shd w:val="clear" w:color="auto" w:fill="auto"/>
          </w:tcPr>
          <w:p w14:paraId="56E55055" w14:textId="5067501E" w:rsidR="009948BC" w:rsidRPr="00FC3E1A" w:rsidRDefault="009948BC" w:rsidP="00FC3E1A">
            <w:pPr>
              <w:pStyle w:val="afd"/>
            </w:pPr>
            <w:r w:rsidRPr="00FC3E1A">
              <w:fldChar w:fldCharType="begin"/>
            </w:r>
            <w:r w:rsidRPr="00FC3E1A">
              <w:instrText xml:space="preserve"> REF Название_документа \h \* CHARFORMAT  </w:instrText>
            </w:r>
            <w:r w:rsidR="00FC3E1A">
              <w:instrText xml:space="preserve"> \* MERGEFORMAT </w:instrText>
            </w:r>
            <w:r w:rsidRPr="00FC3E1A">
              <w:fldChar w:fldCharType="separate"/>
            </w:r>
            <w:r w:rsidR="00952D35">
              <w:t>Политика соответствия обязательным требованиям (</w:t>
            </w:r>
            <w:proofErr w:type="spellStart"/>
            <w:r w:rsidR="00952D35">
              <w:t>комплаенс</w:t>
            </w:r>
            <w:proofErr w:type="spellEnd"/>
            <w:r w:rsidR="00952D35">
              <w:t>-политика)</w:t>
            </w:r>
            <w:r w:rsidRPr="00FC3E1A">
              <w:fldChar w:fldCharType="end"/>
            </w:r>
          </w:p>
          <w:p w14:paraId="76AE28AF" w14:textId="4CB5B36B" w:rsidR="009948BC" w:rsidRPr="00FC3E1A" w:rsidRDefault="009948BC" w:rsidP="00FC3E1A">
            <w:pPr>
              <w:pStyle w:val="affffc"/>
            </w:pPr>
            <w:r w:rsidRPr="00FC3E1A">
              <w:t>Версия </w:t>
            </w:r>
            <w:r w:rsidRPr="00FC3E1A">
              <w:fldChar w:fldCharType="begin"/>
            </w:r>
            <w:r w:rsidRPr="00FC3E1A">
              <w:instrText xml:space="preserve"> REF Версия \h  \* CHARFORMAT  </w:instrText>
            </w:r>
            <w:r w:rsidR="00FC3E1A" w:rsidRPr="00FC3E1A">
              <w:instrText xml:space="preserve"> \* MERGEFORMAT </w:instrText>
            </w:r>
            <w:r w:rsidRPr="00FC3E1A">
              <w:fldChar w:fldCharType="separate"/>
            </w:r>
            <w:r w:rsidR="00C70269">
              <w:t>1.0</w:t>
            </w:r>
            <w:r w:rsidRPr="00FC3E1A">
              <w:fldChar w:fldCharType="end"/>
            </w:r>
          </w:p>
          <w:p w14:paraId="125BBB09" w14:textId="464AD305" w:rsidR="009948BC" w:rsidRPr="00FC3E1A" w:rsidRDefault="009948BC" w:rsidP="00FC3E1A">
            <w:pPr>
              <w:pStyle w:val="affffc"/>
            </w:pPr>
            <w:r w:rsidRPr="00FC3E1A">
              <w:fldChar w:fldCharType="begin"/>
            </w:r>
            <w:r w:rsidRPr="00FC3E1A">
              <w:instrText xml:space="preserve"> REF Организация \h \* CHARFORMAT  </w:instrText>
            </w:r>
            <w:r w:rsidR="00FC3E1A">
              <w:instrText xml:space="preserve"> \* MERGEFORMAT </w:instrText>
            </w:r>
            <w:r w:rsidRPr="00FC3E1A">
              <w:fldChar w:fldCharType="separate"/>
            </w:r>
            <w:r w:rsidR="00A2461F">
              <w:t>ООО "</w:t>
            </w:r>
            <w:proofErr w:type="spellStart"/>
            <w:r w:rsidR="00A2461F">
              <w:t>ЦТиП</w:t>
            </w:r>
            <w:proofErr w:type="spellEnd"/>
            <w:r w:rsidR="00A2461F">
              <w:t>"</w:t>
            </w:r>
            <w:r w:rsidRPr="00FC3E1A">
              <w:fldChar w:fldCharType="end"/>
            </w:r>
          </w:p>
        </w:tc>
      </w:tr>
    </w:tbl>
    <w:p w14:paraId="2FAA42D5" w14:textId="2906DE43" w:rsidR="00F25D30" w:rsidRPr="00FC3E1A" w:rsidRDefault="00A2461F" w:rsidP="00AE0EBE">
      <w:pPr>
        <w:pStyle w:val="afc"/>
        <w:sectPr w:rsidR="00F25D30" w:rsidRPr="00FC3E1A" w:rsidSect="00F25D30">
          <w:headerReference w:type="default" r:id="rId8"/>
          <w:footerReference w:type="default" r:id="rId9"/>
          <w:headerReference w:type="first" r:id="rId10"/>
          <w:pgSz w:w="11906" w:h="16838"/>
          <w:pgMar w:top="851" w:right="850" w:bottom="851" w:left="1418" w:header="567" w:footer="510" w:gutter="0"/>
          <w:cols w:space="708"/>
          <w:titlePg/>
          <w:docGrid w:linePitch="360"/>
        </w:sectPr>
      </w:pPr>
      <w:r w:rsidRPr="00A2461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3FA1C93" wp14:editId="4B3AC36D">
            <wp:simplePos x="0" y="0"/>
            <wp:positionH relativeFrom="column">
              <wp:posOffset>121920</wp:posOffset>
            </wp:positionH>
            <wp:positionV relativeFrom="paragraph">
              <wp:posOffset>-8427720</wp:posOffset>
            </wp:positionV>
            <wp:extent cx="5401733" cy="762598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733" cy="762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2B421" w14:textId="77777777" w:rsidR="00FD6977" w:rsidRPr="00FC3E1A" w:rsidRDefault="00FD6977" w:rsidP="00AE0EBE">
      <w:pPr>
        <w:pStyle w:val="afc"/>
      </w:pPr>
      <w:r w:rsidRPr="00FC3E1A">
        <w:lastRenderedPageBreak/>
        <w:t>Сводная информация</w:t>
      </w:r>
    </w:p>
    <w:tbl>
      <w:tblPr>
        <w:tblW w:w="5000" w:type="pct"/>
        <w:tblBorders>
          <w:top w:val="single" w:sz="4" w:space="0" w:color="053868"/>
          <w:left w:val="single" w:sz="4" w:space="0" w:color="053868"/>
          <w:bottom w:val="single" w:sz="4" w:space="0" w:color="053868"/>
          <w:right w:val="single" w:sz="4" w:space="0" w:color="053868"/>
          <w:insideH w:val="single" w:sz="4" w:space="0" w:color="053868"/>
          <w:insideV w:val="single" w:sz="4" w:space="0" w:color="053868"/>
        </w:tblBorders>
        <w:tblCellMar>
          <w:left w:w="57" w:type="dxa"/>
          <w:right w:w="57" w:type="dxa"/>
        </w:tblCellMar>
        <w:tblLook w:val="0680" w:firstRow="0" w:lastRow="0" w:firstColumn="1" w:lastColumn="0" w:noHBand="1" w:noVBand="1"/>
      </w:tblPr>
      <w:tblGrid>
        <w:gridCol w:w="2688"/>
        <w:gridCol w:w="6940"/>
      </w:tblGrid>
      <w:tr w:rsidR="00551344" w:rsidRPr="00FC3E1A" w14:paraId="47B859C2" w14:textId="77777777" w:rsidTr="00085708">
        <w:tc>
          <w:tcPr>
            <w:tcW w:w="1396" w:type="pct"/>
            <w:shd w:val="clear" w:color="auto" w:fill="auto"/>
          </w:tcPr>
          <w:p w14:paraId="7B552C27" w14:textId="77777777" w:rsidR="00551344" w:rsidRPr="00812BCA" w:rsidRDefault="0053092D" w:rsidP="00812BCA">
            <w:pPr>
              <w:pStyle w:val="af2"/>
              <w:rPr>
                <w:rStyle w:val="af6"/>
              </w:rPr>
            </w:pPr>
            <w:r w:rsidRPr="00FC3E1A">
              <w:rPr>
                <w:rStyle w:val="af6"/>
              </w:rPr>
              <w:t>Название</w:t>
            </w:r>
          </w:p>
        </w:tc>
        <w:tc>
          <w:tcPr>
            <w:tcW w:w="3604" w:type="pct"/>
            <w:shd w:val="clear" w:color="auto" w:fill="auto"/>
          </w:tcPr>
          <w:p w14:paraId="0D8BD007" w14:textId="2437BFC7" w:rsidR="00551344" w:rsidRPr="00812BCA" w:rsidRDefault="00551344" w:rsidP="00812BCA">
            <w:pPr>
              <w:pStyle w:val="af2"/>
            </w:pPr>
            <w:r w:rsidRPr="00812BCA">
              <w:fldChar w:fldCharType="begin"/>
            </w:r>
            <w:r w:rsidRPr="00812BCA">
              <w:instrText xml:space="preserve"> REF Название_документа \h \* </w:instrText>
            </w:r>
            <w:r w:rsidR="00F1761F" w:rsidRPr="00812BCA">
              <w:instrText>CHAR</w:instrText>
            </w:r>
            <w:r w:rsidRPr="00812BCA">
              <w:instrText xml:space="preserve">FORMAT </w:instrText>
            </w:r>
            <w:r w:rsidR="000065BE" w:rsidRPr="00812BCA">
              <w:instrText xml:space="preserve"> \* MERGEFORMAT </w:instrText>
            </w:r>
            <w:r w:rsidRPr="00812BCA">
              <w:fldChar w:fldCharType="separate"/>
            </w:r>
            <w:r w:rsidR="00952D35">
              <w:t>Политика соответствия обязательным требованиям (</w:t>
            </w:r>
            <w:proofErr w:type="spellStart"/>
            <w:r w:rsidR="00952D35">
              <w:t>комплаенс</w:t>
            </w:r>
            <w:proofErr w:type="spellEnd"/>
            <w:r w:rsidR="00952D35">
              <w:t>-политика)</w:t>
            </w:r>
            <w:r w:rsidRPr="00812BCA">
              <w:fldChar w:fldCharType="end"/>
            </w:r>
          </w:p>
        </w:tc>
      </w:tr>
      <w:tr w:rsidR="001521C2" w:rsidRPr="00FC3E1A" w14:paraId="0095D609" w14:textId="77777777" w:rsidTr="00085708">
        <w:tc>
          <w:tcPr>
            <w:tcW w:w="1396" w:type="pct"/>
            <w:shd w:val="clear" w:color="auto" w:fill="auto"/>
          </w:tcPr>
          <w:p w14:paraId="61944068" w14:textId="77777777" w:rsidR="001521C2" w:rsidRPr="001521C2" w:rsidRDefault="001521C2" w:rsidP="001521C2">
            <w:pPr>
              <w:pStyle w:val="af2"/>
              <w:rPr>
                <w:rStyle w:val="af6"/>
              </w:rPr>
            </w:pPr>
            <w:r w:rsidRPr="00FC3E1A">
              <w:rPr>
                <w:rStyle w:val="af6"/>
              </w:rPr>
              <w:t>Версия</w:t>
            </w:r>
          </w:p>
        </w:tc>
        <w:tc>
          <w:tcPr>
            <w:tcW w:w="3604" w:type="pct"/>
            <w:shd w:val="clear" w:color="auto" w:fill="auto"/>
          </w:tcPr>
          <w:p w14:paraId="0F77C38E" w14:textId="7AAE238D" w:rsidR="001521C2" w:rsidRPr="001521C2" w:rsidRDefault="001521C2" w:rsidP="001521C2">
            <w:pPr>
              <w:pStyle w:val="af2"/>
            </w:pPr>
            <w:r w:rsidRPr="001521C2">
              <w:fldChar w:fldCharType="begin"/>
            </w:r>
            <w:r w:rsidRPr="001521C2">
              <w:instrText xml:space="preserve"> REF Версия \h \* CHARFORMAT   \* MERGEFORMAT </w:instrText>
            </w:r>
            <w:r w:rsidRPr="001521C2">
              <w:fldChar w:fldCharType="separate"/>
            </w:r>
            <w:r w:rsidRPr="001521C2">
              <w:t>1.0</w:t>
            </w:r>
            <w:r w:rsidRPr="001521C2">
              <w:fldChar w:fldCharType="end"/>
            </w:r>
          </w:p>
        </w:tc>
      </w:tr>
    </w:tbl>
    <w:p w14:paraId="3D0202D5" w14:textId="77777777" w:rsidR="00FD6977" w:rsidRPr="00057845" w:rsidRDefault="00BC41CB" w:rsidP="00057845">
      <w:pPr>
        <w:pStyle w:val="affffb"/>
      </w:pPr>
      <w:r w:rsidRPr="00057845">
        <w:lastRenderedPageBreak/>
        <w:t>Оглавление</w:t>
      </w:r>
    </w:p>
    <w:bookmarkStart w:id="4" w:name="_GoBack"/>
    <w:bookmarkEnd w:id="4"/>
    <w:p w14:paraId="79F927A0" w14:textId="6FE76DAB" w:rsidR="007676ED" w:rsidRDefault="00E441ED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r w:rsidRPr="00812BCA">
        <w:fldChar w:fldCharType="begin"/>
      </w:r>
      <w:r w:rsidR="00B7056E" w:rsidRPr="00FC3E1A">
        <w:instrText xml:space="preserve"> TOC \o "1-</w:instrText>
      </w:r>
      <w:r w:rsidR="00997696" w:rsidRPr="00FC3E1A">
        <w:instrText>2</w:instrText>
      </w:r>
      <w:r w:rsidRPr="00FC3E1A">
        <w:instrText xml:space="preserve">" \h \z \u </w:instrText>
      </w:r>
      <w:r w:rsidRPr="00812BCA">
        <w:fldChar w:fldCharType="separate"/>
      </w:r>
      <w:hyperlink w:anchor="_Toc126742629" w:history="1">
        <w:r w:rsidR="007676ED" w:rsidRPr="00922B72">
          <w:rPr>
            <w:rStyle w:val="affffd"/>
          </w:rPr>
          <w:t>1.</w:t>
        </w:r>
        <w:r w:rsidR="007676ED">
          <w:rPr>
            <w:rFonts w:asciiTheme="minorHAnsi" w:eastAsiaTheme="minorEastAsia" w:hAnsiTheme="minorHAnsi" w:cstheme="minorBidi"/>
            <w:b w:val="0"/>
            <w:szCs w:val="22"/>
            <w:lang w:eastAsia="ru-RU"/>
          </w:rPr>
          <w:tab/>
        </w:r>
        <w:r w:rsidR="007676ED" w:rsidRPr="00922B72">
          <w:rPr>
            <w:rStyle w:val="affffd"/>
          </w:rPr>
          <w:t>Термины, сокращения и определения</w:t>
        </w:r>
        <w:r w:rsidR="007676ED">
          <w:rPr>
            <w:webHidden/>
          </w:rPr>
          <w:tab/>
        </w:r>
        <w:r w:rsidR="007676ED">
          <w:rPr>
            <w:webHidden/>
          </w:rPr>
          <w:fldChar w:fldCharType="begin"/>
        </w:r>
        <w:r w:rsidR="007676ED">
          <w:rPr>
            <w:webHidden/>
          </w:rPr>
          <w:instrText xml:space="preserve"> PAGEREF _Toc126742629 \h </w:instrText>
        </w:r>
        <w:r w:rsidR="007676ED">
          <w:rPr>
            <w:webHidden/>
          </w:rPr>
        </w:r>
        <w:r w:rsidR="007676ED">
          <w:rPr>
            <w:webHidden/>
          </w:rPr>
          <w:fldChar w:fldCharType="separate"/>
        </w:r>
        <w:r w:rsidR="007676ED">
          <w:rPr>
            <w:webHidden/>
          </w:rPr>
          <w:t>4</w:t>
        </w:r>
        <w:r w:rsidR="007676ED">
          <w:rPr>
            <w:webHidden/>
          </w:rPr>
          <w:fldChar w:fldCharType="end"/>
        </w:r>
      </w:hyperlink>
    </w:p>
    <w:p w14:paraId="66721D75" w14:textId="6B60A2BC" w:rsidR="007676ED" w:rsidRDefault="007676ED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26742630" w:history="1">
        <w:r w:rsidRPr="00922B72">
          <w:rPr>
            <w:rStyle w:val="affffd"/>
          </w:rPr>
          <w:t>2.</w:t>
        </w:r>
        <w:r>
          <w:rPr>
            <w:rFonts w:asciiTheme="minorHAnsi" w:eastAsiaTheme="minorEastAsia" w:hAnsiTheme="minorHAnsi" w:cstheme="minorBidi"/>
            <w:b w:val="0"/>
            <w:szCs w:val="22"/>
            <w:lang w:eastAsia="ru-RU"/>
          </w:rPr>
          <w:tab/>
        </w:r>
        <w:r w:rsidRPr="00922B72">
          <w:rPr>
            <w:rStyle w:val="affffd"/>
          </w:rPr>
          <w:t>Область применения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_Toc126742630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2E106EB" w14:textId="1BB03E73" w:rsidR="007676ED" w:rsidRDefault="007676ED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742631" w:history="1">
        <w:r w:rsidRPr="00922B72">
          <w:rPr>
            <w:rStyle w:val="affffd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22B72">
          <w:rPr>
            <w:rStyle w:val="affffd"/>
            <w:noProof/>
          </w:rPr>
          <w:t>Назначение документа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_Toc126742631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DD3310C" w14:textId="19EAB2A0" w:rsidR="007676ED" w:rsidRDefault="007676ED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742632" w:history="1">
        <w:r w:rsidRPr="00922B72">
          <w:rPr>
            <w:rStyle w:val="affffd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22B72">
          <w:rPr>
            <w:rStyle w:val="affffd"/>
            <w:noProof/>
          </w:rPr>
          <w:t>Исключения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_Toc126742632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A0D84BB" w14:textId="74E46476" w:rsidR="007676ED" w:rsidRDefault="007676ED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26742633" w:history="1">
        <w:r w:rsidRPr="00922B72">
          <w:rPr>
            <w:rStyle w:val="affffd"/>
          </w:rPr>
          <w:t>3.</w:t>
        </w:r>
        <w:r>
          <w:rPr>
            <w:rFonts w:asciiTheme="minorHAnsi" w:eastAsiaTheme="minorEastAsia" w:hAnsiTheme="minorHAnsi" w:cstheme="minorBidi"/>
            <w:b w:val="0"/>
            <w:szCs w:val="22"/>
            <w:lang w:eastAsia="ru-RU"/>
          </w:rPr>
          <w:tab/>
        </w:r>
        <w:r w:rsidRPr="00922B72">
          <w:rPr>
            <w:rStyle w:val="affffd"/>
          </w:rPr>
          <w:t>Общие требования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_Toc126742633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3A9DEF0" w14:textId="1FB07850" w:rsidR="007676ED" w:rsidRDefault="007676ED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742634" w:history="1">
        <w:r w:rsidRPr="00922B72">
          <w:rPr>
            <w:rStyle w:val="affffd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22B72">
          <w:rPr>
            <w:rStyle w:val="affffd"/>
            <w:noProof/>
          </w:rPr>
          <w:t>Принципы системы внутреннего обеспечения соответствия обязательным требованиям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_Toc126742634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6DA7156" w14:textId="3E60476E" w:rsidR="007676ED" w:rsidRDefault="007676ED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742635" w:history="1">
        <w:r w:rsidRPr="00922B72">
          <w:rPr>
            <w:rStyle w:val="affffd"/>
            <w:noProof/>
          </w:rPr>
          <w:t>3.2.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22B72">
          <w:rPr>
            <w:rStyle w:val="affffd"/>
            <w:noProof/>
          </w:rPr>
          <w:t>Цели и задачи Общества в области обеспечения соответствия обязательным требованиям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_Toc126742635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53AA30B" w14:textId="34251B29" w:rsidR="007676ED" w:rsidRDefault="007676ED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742636" w:history="1">
        <w:r w:rsidRPr="00922B72">
          <w:rPr>
            <w:rStyle w:val="affffd"/>
            <w:noProof/>
          </w:rPr>
          <w:t>3.3.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22B72">
          <w:rPr>
            <w:rStyle w:val="affffd"/>
            <w:noProof/>
          </w:rPr>
          <w:t>Приоритетные направления системы внутреннего обеспечения соответствия обязательным требованиям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_Toc126742636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58DBCAE" w14:textId="6EB82089" w:rsidR="007676ED" w:rsidRDefault="007676ED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742637" w:history="1">
        <w:r w:rsidRPr="00922B72">
          <w:rPr>
            <w:rStyle w:val="affffd"/>
            <w:noProof/>
          </w:rPr>
          <w:t>3.4.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22B72">
          <w:rPr>
            <w:rStyle w:val="affffd"/>
            <w:noProof/>
          </w:rPr>
          <w:t>Единый подход к управлению рисками нарушения обязательных требований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_Toc126742637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98C3753" w14:textId="4A98EF98" w:rsidR="007676ED" w:rsidRDefault="007676ED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742638" w:history="1">
        <w:r w:rsidRPr="00922B72">
          <w:rPr>
            <w:rStyle w:val="affffd"/>
            <w:noProof/>
          </w:rPr>
          <w:t>3.5.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22B72">
          <w:rPr>
            <w:rStyle w:val="affffd"/>
            <w:noProof/>
          </w:rPr>
          <w:t>Ответственность и полномочия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_Toc126742638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3335C5E" w14:textId="59A9AD83" w:rsidR="007676ED" w:rsidRDefault="007676ED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742639" w:history="1">
        <w:r w:rsidRPr="00922B72">
          <w:rPr>
            <w:rStyle w:val="affffd"/>
            <w:noProof/>
          </w:rPr>
          <w:t>3.6.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22B72">
          <w:rPr>
            <w:rStyle w:val="affffd"/>
            <w:noProof/>
          </w:rPr>
          <w:t>Порядок ознакомления работников с Политикой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_Toc126742639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46B6D99" w14:textId="6FC4F564" w:rsidR="007676ED" w:rsidRDefault="007676ED">
      <w:pPr>
        <w:pStyle w:val="14"/>
        <w:rPr>
          <w:rFonts w:asciiTheme="minorHAnsi" w:eastAsiaTheme="minorEastAsia" w:hAnsiTheme="minorHAnsi" w:cstheme="minorBidi"/>
          <w:b w:val="0"/>
          <w:szCs w:val="22"/>
          <w:lang w:eastAsia="ru-RU"/>
        </w:rPr>
      </w:pPr>
      <w:hyperlink w:anchor="_Toc126742640" w:history="1">
        <w:r w:rsidRPr="00922B72">
          <w:rPr>
            <w:rStyle w:val="affffd"/>
          </w:rPr>
          <w:t>Приложение 1. Нормативные ссылки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_Toc126742640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CA54F49" w14:textId="407F980E" w:rsidR="00E441ED" w:rsidRPr="00812BCA" w:rsidRDefault="00E441ED" w:rsidP="00F65634">
      <w:pPr>
        <w:pStyle w:val="ac"/>
      </w:pPr>
      <w:r w:rsidRPr="00812BCA">
        <w:fldChar w:fldCharType="end"/>
      </w:r>
    </w:p>
    <w:p w14:paraId="0CDF598C" w14:textId="77777777" w:rsidR="00551344" w:rsidRPr="00FC3E1A" w:rsidRDefault="00B7056E" w:rsidP="00AE0EBE">
      <w:pPr>
        <w:pStyle w:val="1"/>
      </w:pPr>
      <w:bookmarkStart w:id="5" w:name="_Toc23851091"/>
      <w:r w:rsidRPr="00FC3E1A">
        <w:br w:type="page"/>
      </w:r>
      <w:bookmarkStart w:id="6" w:name="_Toc126742629"/>
      <w:r w:rsidR="00551344" w:rsidRPr="00FC3E1A">
        <w:lastRenderedPageBreak/>
        <w:t>Термины</w:t>
      </w:r>
      <w:r w:rsidR="0095290E" w:rsidRPr="00FC3E1A">
        <w:t>, сокращения</w:t>
      </w:r>
      <w:r w:rsidR="00551344" w:rsidRPr="00FC3E1A">
        <w:t xml:space="preserve"> и определения</w:t>
      </w:r>
      <w:bookmarkEnd w:id="5"/>
      <w:bookmarkEnd w:id="6"/>
    </w:p>
    <w:p w14:paraId="6F7B01E9" w14:textId="77777777" w:rsidR="00F25D30" w:rsidRPr="00FC3E1A" w:rsidRDefault="00FF3FA0" w:rsidP="009D75C9">
      <w:pPr>
        <w:rPr>
          <w:rStyle w:val="af7"/>
        </w:rPr>
      </w:pPr>
      <w:r w:rsidRPr="00FC3E1A">
        <w:rPr>
          <w:rStyle w:val="af7"/>
        </w:rPr>
        <w:t xml:space="preserve">Термины, сокращения и определения </w:t>
      </w:r>
      <w:r w:rsidR="00F25D30" w:rsidRPr="00FC3E1A">
        <w:rPr>
          <w:rStyle w:val="af7"/>
        </w:rPr>
        <w:t>актуальны на момент утверждения документа. Последняя версия глоссария представлена в корпоративном справочнике терминов.</w:t>
      </w:r>
    </w:p>
    <w:tbl>
      <w:tblPr>
        <w:tblW w:w="5000" w:type="pct"/>
        <w:tblBorders>
          <w:top w:val="single" w:sz="4" w:space="0" w:color="053868"/>
          <w:left w:val="single" w:sz="4" w:space="0" w:color="053868"/>
          <w:bottom w:val="single" w:sz="4" w:space="0" w:color="053868"/>
          <w:right w:val="single" w:sz="4" w:space="0" w:color="053868"/>
          <w:insideH w:val="single" w:sz="4" w:space="0" w:color="053868"/>
          <w:insideV w:val="single" w:sz="4" w:space="0" w:color="053868"/>
        </w:tblBorders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4105"/>
        <w:gridCol w:w="5523"/>
      </w:tblGrid>
      <w:tr w:rsidR="007D46E6" w:rsidRPr="00FC3E1A" w14:paraId="276A684D" w14:textId="77777777" w:rsidTr="00B31E2C">
        <w:trPr>
          <w:tblHeader/>
        </w:trPr>
        <w:tc>
          <w:tcPr>
            <w:tcW w:w="2132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</w:tcPr>
          <w:p w14:paraId="5D052E5F" w14:textId="77777777" w:rsidR="00551344" w:rsidRPr="00812BCA" w:rsidRDefault="00551344" w:rsidP="00A94B13">
            <w:pPr>
              <w:pStyle w:val="af0"/>
            </w:pPr>
            <w:r w:rsidRPr="00FC3E1A">
              <w:t>Термин</w:t>
            </w:r>
            <w:r w:rsidR="0053092D" w:rsidRPr="00812BCA">
              <w:t xml:space="preserve"> (сокращение)</w:t>
            </w:r>
          </w:p>
        </w:tc>
        <w:tc>
          <w:tcPr>
            <w:tcW w:w="2868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</w:tcPr>
          <w:p w14:paraId="2AD0CD8D" w14:textId="77777777" w:rsidR="00551344" w:rsidRPr="00812BCA" w:rsidRDefault="00551344" w:rsidP="00A94B13">
            <w:pPr>
              <w:pStyle w:val="af0"/>
            </w:pPr>
            <w:r w:rsidRPr="00FC3E1A">
              <w:t>Определение</w:t>
            </w:r>
          </w:p>
        </w:tc>
      </w:tr>
      <w:tr w:rsidR="00952D35" w:rsidRPr="00FC3E1A" w14:paraId="10A687FB" w14:textId="77777777" w:rsidTr="00B31E2C">
        <w:tc>
          <w:tcPr>
            <w:tcW w:w="2132" w:type="pct"/>
            <w:shd w:val="clear" w:color="auto" w:fill="auto"/>
          </w:tcPr>
          <w:p w14:paraId="57C1EC46" w14:textId="112BA7BA" w:rsidR="00952D35" w:rsidRPr="00952D35" w:rsidRDefault="00952D35" w:rsidP="00952D35">
            <w:pPr>
              <w:pStyle w:val="af2"/>
            </w:pPr>
            <w:r>
              <w:rPr>
                <w:rStyle w:val="af6"/>
                <w:b w:val="0"/>
              </w:rPr>
              <w:t>в</w:t>
            </w:r>
            <w:r w:rsidRPr="00952D35">
              <w:rPr>
                <w:rStyle w:val="af6"/>
                <w:b w:val="0"/>
              </w:rPr>
              <w:t>ысшее руководство</w:t>
            </w:r>
          </w:p>
        </w:tc>
        <w:tc>
          <w:tcPr>
            <w:tcW w:w="2868" w:type="pct"/>
            <w:shd w:val="clear" w:color="auto" w:fill="auto"/>
          </w:tcPr>
          <w:p w14:paraId="459217C4" w14:textId="4BDB886B" w:rsidR="00952D35" w:rsidRPr="00952D35" w:rsidRDefault="00952D35" w:rsidP="00952D35">
            <w:pPr>
              <w:pStyle w:val="af2"/>
            </w:pPr>
            <w:r w:rsidRPr="00BB7B66">
              <w:t xml:space="preserve">единоличный исполнительный орган </w:t>
            </w:r>
            <w:r>
              <w:t>Общества</w:t>
            </w:r>
          </w:p>
        </w:tc>
      </w:tr>
      <w:tr w:rsidR="00952D35" w:rsidRPr="00FC3E1A" w14:paraId="7AB8E08F" w14:textId="77777777" w:rsidTr="00B31E2C">
        <w:tc>
          <w:tcPr>
            <w:tcW w:w="2132" w:type="pct"/>
            <w:shd w:val="clear" w:color="auto" w:fill="auto"/>
          </w:tcPr>
          <w:p w14:paraId="6371156B" w14:textId="44A91039" w:rsidR="00952D35" w:rsidRPr="00952D35" w:rsidRDefault="00952D35" w:rsidP="00952D35">
            <w:pPr>
              <w:pStyle w:val="af2"/>
            </w:pPr>
            <w:r>
              <w:rPr>
                <w:rStyle w:val="af6"/>
                <w:b w:val="0"/>
              </w:rPr>
              <w:t>г</w:t>
            </w:r>
            <w:r w:rsidRPr="00952D35">
              <w:rPr>
                <w:rStyle w:val="af6"/>
                <w:b w:val="0"/>
              </w:rPr>
              <w:t xml:space="preserve">руппа </w:t>
            </w:r>
            <w:proofErr w:type="spellStart"/>
            <w:r w:rsidRPr="00952D35">
              <w:rPr>
                <w:rStyle w:val="af6"/>
                <w:b w:val="0"/>
              </w:rPr>
              <w:t>ЦТиП</w:t>
            </w:r>
            <w:proofErr w:type="spellEnd"/>
          </w:p>
        </w:tc>
        <w:tc>
          <w:tcPr>
            <w:tcW w:w="2868" w:type="pct"/>
            <w:shd w:val="clear" w:color="auto" w:fill="auto"/>
          </w:tcPr>
          <w:p w14:paraId="044F8BF5" w14:textId="065A74F1" w:rsidR="00952D35" w:rsidRPr="00952D35" w:rsidRDefault="00952D35" w:rsidP="00952D35">
            <w:pPr>
              <w:pStyle w:val="af2"/>
            </w:pPr>
            <w:r w:rsidRPr="00BB7B66">
              <w:t xml:space="preserve">совокупность юридических лиц, включающая в себя </w:t>
            </w:r>
            <w:r>
              <w:t>Общество</w:t>
            </w:r>
            <w:r w:rsidRPr="00BB7B66">
              <w:t xml:space="preserve"> и юридические лица, входящие в группу лиц </w:t>
            </w:r>
            <w:r>
              <w:t>Общества</w:t>
            </w:r>
            <w:r w:rsidRPr="00BB7B66">
              <w:t xml:space="preserve"> по одному или нескольким признакам, предусмотренным Федеральным законом от 26.07.2006 </w:t>
            </w:r>
            <w:r w:rsidRPr="00952D35">
              <w:t>№ 135-ФЗ «О защите конкуренции»</w:t>
            </w:r>
          </w:p>
        </w:tc>
      </w:tr>
      <w:tr w:rsidR="00952D35" w:rsidRPr="00FC3E1A" w14:paraId="39A2CE62" w14:textId="77777777" w:rsidTr="00B31E2C">
        <w:tc>
          <w:tcPr>
            <w:tcW w:w="2132" w:type="pct"/>
            <w:shd w:val="clear" w:color="auto" w:fill="auto"/>
          </w:tcPr>
          <w:p w14:paraId="50944C6C" w14:textId="1F29631A" w:rsidR="00952D35" w:rsidRPr="00952D35" w:rsidRDefault="00952D35" w:rsidP="00952D35">
            <w:pPr>
              <w:pStyle w:val="af2"/>
            </w:pPr>
            <w:r>
              <w:rPr>
                <w:rStyle w:val="af6"/>
                <w:b w:val="0"/>
              </w:rPr>
              <w:t>з</w:t>
            </w:r>
            <w:r w:rsidRPr="00952D35">
              <w:rPr>
                <w:rStyle w:val="af6"/>
                <w:b w:val="0"/>
              </w:rPr>
              <w:t>аинтересованные стороны</w:t>
            </w:r>
          </w:p>
        </w:tc>
        <w:tc>
          <w:tcPr>
            <w:tcW w:w="2868" w:type="pct"/>
            <w:shd w:val="clear" w:color="auto" w:fill="auto"/>
          </w:tcPr>
          <w:p w14:paraId="6444ACB7" w14:textId="14AD33BC" w:rsidR="00952D35" w:rsidRPr="00952D35" w:rsidRDefault="00952D35" w:rsidP="00952D35">
            <w:pPr>
              <w:pStyle w:val="af2"/>
            </w:pPr>
            <w:r w:rsidRPr="0086502B">
              <w:t xml:space="preserve">лица, которые могут влиять на то или иное решение или деятельность </w:t>
            </w:r>
            <w:r>
              <w:t>Общества</w:t>
            </w:r>
            <w:r w:rsidRPr="0086502B">
              <w:t xml:space="preserve"> в процессе обеспечения соответствия обязательным требованиям или могут быть подверженными влиянию или воспринимать себя таковыми в связи решением или деятельностью </w:t>
            </w:r>
            <w:r>
              <w:t>Общества</w:t>
            </w:r>
            <w:r w:rsidRPr="0086502B">
              <w:t xml:space="preserve">, имеющими отношение к системе </w:t>
            </w:r>
            <w:proofErr w:type="spellStart"/>
            <w:r w:rsidRPr="0086502B">
              <w:t>комплаенс</w:t>
            </w:r>
            <w:proofErr w:type="spellEnd"/>
            <w:r>
              <w:t>-менеджмента</w:t>
            </w:r>
            <w:r w:rsidRPr="0086502B">
              <w:t>, включая внешние заинтересованные стороны (акционеров, инвесторов, контрагентов, конкурентов, потребителей, органы власти, общественные объединения, государство и другие публично-правовые образования) и внутренние заинтересованные стороны (руководящий орган, высшее руководство, работники)</w:t>
            </w:r>
          </w:p>
        </w:tc>
      </w:tr>
      <w:tr w:rsidR="00952D35" w:rsidRPr="00FC3E1A" w14:paraId="1B3D46A6" w14:textId="77777777" w:rsidTr="00B31E2C">
        <w:tc>
          <w:tcPr>
            <w:tcW w:w="2132" w:type="pct"/>
            <w:shd w:val="clear" w:color="auto" w:fill="auto"/>
          </w:tcPr>
          <w:p w14:paraId="7925F90E" w14:textId="7D8180C5" w:rsidR="00952D35" w:rsidRPr="00952D35" w:rsidRDefault="00952D35" w:rsidP="00952D35">
            <w:pPr>
              <w:pStyle w:val="af2"/>
            </w:pPr>
            <w:proofErr w:type="spellStart"/>
            <w:r w:rsidRPr="00952D35">
              <w:rPr>
                <w:rStyle w:val="af6"/>
                <w:b w:val="0"/>
              </w:rPr>
              <w:t>ковенантные</w:t>
            </w:r>
            <w:proofErr w:type="spellEnd"/>
            <w:r w:rsidRPr="00952D35">
              <w:rPr>
                <w:rStyle w:val="af6"/>
                <w:b w:val="0"/>
              </w:rPr>
              <w:t xml:space="preserve"> ограничения (</w:t>
            </w:r>
            <w:proofErr w:type="spellStart"/>
            <w:r w:rsidRPr="00952D35">
              <w:rPr>
                <w:rStyle w:val="af6"/>
                <w:b w:val="0"/>
              </w:rPr>
              <w:t>ковенанты</w:t>
            </w:r>
            <w:proofErr w:type="spellEnd"/>
            <w:r w:rsidRPr="00952D35">
              <w:rPr>
                <w:rStyle w:val="af6"/>
                <w:b w:val="0"/>
              </w:rPr>
              <w:t>)</w:t>
            </w:r>
          </w:p>
        </w:tc>
        <w:tc>
          <w:tcPr>
            <w:tcW w:w="2868" w:type="pct"/>
            <w:shd w:val="clear" w:color="auto" w:fill="auto"/>
          </w:tcPr>
          <w:p w14:paraId="40D089A5" w14:textId="0B792CDA" w:rsidR="00952D35" w:rsidRPr="00952D35" w:rsidRDefault="00952D35" w:rsidP="003A3139">
            <w:pPr>
              <w:pStyle w:val="af2"/>
            </w:pPr>
            <w:r w:rsidRPr="003424EB">
              <w:t xml:space="preserve">обязательства (совокупность обязательств) </w:t>
            </w:r>
            <w:r>
              <w:t>Общества</w:t>
            </w:r>
            <w:r w:rsidRPr="003424EB">
              <w:t xml:space="preserve">, установленные заключенными </w:t>
            </w:r>
            <w:r w:rsidR="003A3139">
              <w:t>Обществом</w:t>
            </w:r>
            <w:r w:rsidRPr="003424EB">
              <w:t xml:space="preserve"> договорами (соглашениями) о получении различного рода финансирования</w:t>
            </w:r>
          </w:p>
        </w:tc>
      </w:tr>
      <w:tr w:rsidR="00952D35" w:rsidRPr="00FC3E1A" w14:paraId="1F5F95AB" w14:textId="77777777" w:rsidTr="00976ED4">
        <w:tc>
          <w:tcPr>
            <w:tcW w:w="2132" w:type="pct"/>
            <w:shd w:val="clear" w:color="auto" w:fill="auto"/>
          </w:tcPr>
          <w:p w14:paraId="12D46247" w14:textId="249F12CD" w:rsidR="00952D35" w:rsidRPr="00952D35" w:rsidRDefault="00952D35" w:rsidP="00952D35">
            <w:pPr>
              <w:pStyle w:val="af2"/>
            </w:pPr>
            <w:proofErr w:type="spellStart"/>
            <w:r w:rsidRPr="00952D35">
              <w:rPr>
                <w:rStyle w:val="af6"/>
                <w:b w:val="0"/>
              </w:rPr>
              <w:t>комплаенс</w:t>
            </w:r>
            <w:proofErr w:type="spellEnd"/>
            <w:r w:rsidRPr="00952D35">
              <w:rPr>
                <w:rStyle w:val="af6"/>
                <w:b w:val="0"/>
              </w:rPr>
              <w:t>-подразделение</w:t>
            </w:r>
          </w:p>
        </w:tc>
        <w:tc>
          <w:tcPr>
            <w:tcW w:w="2868" w:type="pct"/>
            <w:shd w:val="clear" w:color="auto" w:fill="auto"/>
          </w:tcPr>
          <w:p w14:paraId="78CB03D9" w14:textId="0DD11CE1" w:rsidR="00952D35" w:rsidRPr="00952D35" w:rsidRDefault="00952D35" w:rsidP="00952D35">
            <w:pPr>
              <w:pStyle w:val="af2"/>
            </w:pPr>
            <w:r w:rsidRPr="00311675">
              <w:t xml:space="preserve">Дирекция по контролю за соблюдением правил - структурное подразделение Консультанта, которое обеспечивает функционирование </w:t>
            </w:r>
            <w:proofErr w:type="spellStart"/>
            <w:r w:rsidRPr="00311675">
              <w:t>комплаенс</w:t>
            </w:r>
            <w:proofErr w:type="spellEnd"/>
            <w:r w:rsidRPr="00311675">
              <w:t>-системы и осуществление специальным должностным лицом его полномочий</w:t>
            </w:r>
          </w:p>
        </w:tc>
      </w:tr>
      <w:tr w:rsidR="00D75EE9" w:rsidRPr="00FC3E1A" w14:paraId="76DA5994" w14:textId="77777777" w:rsidTr="00976ED4">
        <w:tc>
          <w:tcPr>
            <w:tcW w:w="2132" w:type="pct"/>
            <w:shd w:val="clear" w:color="auto" w:fill="auto"/>
          </w:tcPr>
          <w:p w14:paraId="72ACE35C" w14:textId="04418D03" w:rsidR="00D75EE9" w:rsidRPr="00D75EE9" w:rsidRDefault="00D75EE9" w:rsidP="00D75EE9">
            <w:pPr>
              <w:pStyle w:val="af2"/>
              <w:rPr>
                <w:rStyle w:val="af6"/>
                <w:b w:val="0"/>
              </w:rPr>
            </w:pPr>
            <w:r w:rsidRPr="00D75EE9">
              <w:rPr>
                <w:rStyle w:val="af6"/>
                <w:b w:val="0"/>
              </w:rPr>
              <w:t>Консультант</w:t>
            </w:r>
          </w:p>
        </w:tc>
        <w:tc>
          <w:tcPr>
            <w:tcW w:w="2868" w:type="pct"/>
            <w:shd w:val="clear" w:color="auto" w:fill="auto"/>
          </w:tcPr>
          <w:p w14:paraId="6D9B38AE" w14:textId="43C88961" w:rsidR="00D75EE9" w:rsidRPr="00311675" w:rsidRDefault="00D75EE9" w:rsidP="00952D35">
            <w:pPr>
              <w:pStyle w:val="af2"/>
            </w:pPr>
            <w:r w:rsidRPr="00D75EE9">
              <w:t xml:space="preserve">общество с ограниченной ответственностью «АИМ </w:t>
            </w:r>
            <w:proofErr w:type="spellStart"/>
            <w:r w:rsidRPr="00D75EE9">
              <w:t>Ме-неджмент</w:t>
            </w:r>
            <w:proofErr w:type="spellEnd"/>
            <w:r w:rsidRPr="00D75EE9">
              <w:t>»</w:t>
            </w:r>
          </w:p>
        </w:tc>
      </w:tr>
      <w:tr w:rsidR="00952D35" w:rsidRPr="00FC3E1A" w14:paraId="4503D514" w14:textId="77777777" w:rsidTr="00976ED4">
        <w:tc>
          <w:tcPr>
            <w:tcW w:w="2132" w:type="pct"/>
            <w:shd w:val="clear" w:color="auto" w:fill="auto"/>
          </w:tcPr>
          <w:p w14:paraId="23697A7A" w14:textId="11528039" w:rsidR="00952D35" w:rsidRPr="00952D35" w:rsidRDefault="00952D35" w:rsidP="00952D35">
            <w:pPr>
              <w:pStyle w:val="af2"/>
              <w:rPr>
                <w:rStyle w:val="af6"/>
                <w:b w:val="0"/>
              </w:rPr>
            </w:pPr>
            <w:r w:rsidRPr="00952D35">
              <w:rPr>
                <w:rStyle w:val="af6"/>
                <w:b w:val="0"/>
              </w:rPr>
              <w:t>Общество</w:t>
            </w:r>
          </w:p>
        </w:tc>
        <w:tc>
          <w:tcPr>
            <w:tcW w:w="2868" w:type="pct"/>
            <w:shd w:val="clear" w:color="auto" w:fill="auto"/>
          </w:tcPr>
          <w:p w14:paraId="208C64CD" w14:textId="6BB4100F" w:rsidR="00952D35" w:rsidRPr="003424EB" w:rsidRDefault="00952D35" w:rsidP="00952D35">
            <w:pPr>
              <w:pStyle w:val="af2"/>
            </w:pPr>
            <w:r>
              <w:t>ООО "</w:t>
            </w:r>
            <w:proofErr w:type="spellStart"/>
            <w:r>
              <w:t>ЦТиП</w:t>
            </w:r>
            <w:proofErr w:type="spellEnd"/>
            <w:r>
              <w:t>"</w:t>
            </w:r>
          </w:p>
        </w:tc>
      </w:tr>
      <w:tr w:rsidR="00952D35" w:rsidRPr="00FC3E1A" w14:paraId="149D1375" w14:textId="77777777" w:rsidTr="00B31E2C">
        <w:tc>
          <w:tcPr>
            <w:tcW w:w="2132" w:type="pct"/>
            <w:shd w:val="clear" w:color="auto" w:fill="auto"/>
          </w:tcPr>
          <w:p w14:paraId="3418C7F8" w14:textId="57B899C2" w:rsidR="00952D35" w:rsidRPr="00952D35" w:rsidRDefault="00952D35" w:rsidP="00952D35">
            <w:pPr>
              <w:pStyle w:val="af2"/>
            </w:pPr>
            <w:r>
              <w:rPr>
                <w:rStyle w:val="af6"/>
                <w:b w:val="0"/>
              </w:rPr>
              <w:t>о</w:t>
            </w:r>
            <w:r w:rsidRPr="00952D35">
              <w:rPr>
                <w:rStyle w:val="af6"/>
                <w:b w:val="0"/>
              </w:rPr>
              <w:t>бязательные требования</w:t>
            </w:r>
          </w:p>
        </w:tc>
        <w:tc>
          <w:tcPr>
            <w:tcW w:w="2868" w:type="pct"/>
            <w:shd w:val="clear" w:color="auto" w:fill="auto"/>
          </w:tcPr>
          <w:p w14:paraId="74BC7411" w14:textId="74F98E7C" w:rsidR="00952D35" w:rsidRPr="00952D35" w:rsidRDefault="00952D35" w:rsidP="00952D35">
            <w:pPr>
              <w:pStyle w:val="af2"/>
            </w:pPr>
            <w:r w:rsidRPr="003424EB">
              <w:t xml:space="preserve">содержащиеся в нормативных правовых актах требования, которые связаны с осуществлением </w:t>
            </w:r>
            <w:r>
              <w:t>Обществом</w:t>
            </w:r>
            <w:r w:rsidRPr="003424EB">
              <w:t xml:space="preserve">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</w:t>
            </w:r>
            <w:r w:rsidRPr="00952D35">
              <w:t>, иных форм оценки и экспертизы.</w:t>
            </w:r>
          </w:p>
          <w:p w14:paraId="7CBD9C5E" w14:textId="77777777" w:rsidR="00952D35" w:rsidRPr="00952D35" w:rsidRDefault="00952D35" w:rsidP="00952D35">
            <w:pPr>
              <w:pStyle w:val="af2"/>
            </w:pPr>
            <w:r w:rsidRPr="003424EB">
              <w:t xml:space="preserve">В целях применения </w:t>
            </w:r>
            <w:r w:rsidRPr="00952D35">
              <w:t>Политики к обязательным требованиям относятся также:</w:t>
            </w:r>
          </w:p>
          <w:p w14:paraId="1124CD71" w14:textId="6B98727B" w:rsidR="00952D35" w:rsidRPr="00952D35" w:rsidRDefault="00952D35" w:rsidP="00952D35">
            <w:pPr>
              <w:pStyle w:val="af2"/>
            </w:pPr>
            <w:r w:rsidRPr="003424EB">
              <w:t xml:space="preserve">требования (в том числе требования о соблюдении применимых санкций), установленные </w:t>
            </w:r>
            <w:r w:rsidRPr="00952D35">
              <w:t xml:space="preserve">решениями международных организаций, решениями межгосударственных органов, созданных иностранными государствами, и (или) решениями органов власти иностранных государств в случае, если такие решения обязательны для </w:t>
            </w:r>
            <w:r>
              <w:t>Общества</w:t>
            </w:r>
            <w:r w:rsidRPr="00952D35">
              <w:t xml:space="preserve"> на основании международного договора Российской Федерации либо в связи с нахождением </w:t>
            </w:r>
            <w:r>
              <w:t>Общества</w:t>
            </w:r>
            <w:r w:rsidRPr="00952D35">
              <w:t xml:space="preserve"> или других юридических лиц группы </w:t>
            </w:r>
            <w:proofErr w:type="spellStart"/>
            <w:r>
              <w:t>ЦТиП</w:t>
            </w:r>
            <w:proofErr w:type="spellEnd"/>
            <w:r w:rsidRPr="00952D35">
              <w:t xml:space="preserve"> в юрисдикции соответствующего иностранного государства либо в соответствии с </w:t>
            </w:r>
            <w:proofErr w:type="spellStart"/>
            <w:r w:rsidRPr="00952D35">
              <w:t>ковенантными</w:t>
            </w:r>
            <w:proofErr w:type="spellEnd"/>
            <w:r w:rsidRPr="00952D35">
              <w:t xml:space="preserve"> ограничениями;</w:t>
            </w:r>
          </w:p>
          <w:p w14:paraId="35BC51DB" w14:textId="4BEA354D" w:rsidR="00952D35" w:rsidRPr="00952D35" w:rsidRDefault="00952D35" w:rsidP="00952D35">
            <w:pPr>
              <w:pStyle w:val="af2"/>
            </w:pPr>
            <w:proofErr w:type="spellStart"/>
            <w:r w:rsidRPr="003424EB">
              <w:lastRenderedPageBreak/>
              <w:t>кове</w:t>
            </w:r>
            <w:r w:rsidRPr="00952D35">
              <w:t>нантные</w:t>
            </w:r>
            <w:proofErr w:type="spellEnd"/>
            <w:r w:rsidRPr="00952D35">
              <w:t xml:space="preserve"> ограничения (</w:t>
            </w:r>
            <w:proofErr w:type="spellStart"/>
            <w:r w:rsidRPr="00952D35">
              <w:t>ковенанты</w:t>
            </w:r>
            <w:proofErr w:type="spellEnd"/>
            <w:r w:rsidRPr="00952D35">
              <w:t>)</w:t>
            </w:r>
          </w:p>
        </w:tc>
      </w:tr>
      <w:tr w:rsidR="00952D35" w:rsidRPr="00FC3E1A" w14:paraId="374B8724" w14:textId="77777777" w:rsidTr="00B31E2C">
        <w:tc>
          <w:tcPr>
            <w:tcW w:w="2132" w:type="pct"/>
            <w:shd w:val="clear" w:color="auto" w:fill="auto"/>
          </w:tcPr>
          <w:p w14:paraId="51AFAD84" w14:textId="679985F7" w:rsidR="00952D35" w:rsidRPr="00952D35" w:rsidRDefault="00952D35" w:rsidP="00952D35">
            <w:pPr>
              <w:pStyle w:val="af2"/>
            </w:pPr>
            <w:r w:rsidRPr="00952D35">
              <w:rPr>
                <w:rStyle w:val="af6"/>
                <w:b w:val="0"/>
              </w:rPr>
              <w:lastRenderedPageBreak/>
              <w:t>органы власти</w:t>
            </w:r>
          </w:p>
        </w:tc>
        <w:tc>
          <w:tcPr>
            <w:tcW w:w="2868" w:type="pct"/>
            <w:shd w:val="clear" w:color="auto" w:fill="auto"/>
          </w:tcPr>
          <w:p w14:paraId="5BA07F96" w14:textId="1B97A506" w:rsidR="00952D35" w:rsidRPr="00952D35" w:rsidRDefault="00952D35" w:rsidP="0045269A">
            <w:pPr>
              <w:pStyle w:val="af2"/>
            </w:pPr>
            <w:r w:rsidRPr="00613D6E">
              <w:t>органы государственной власти, органы местного само-управления и осуществляющие публичные полномочия иные организации Рос</w:t>
            </w:r>
            <w:r w:rsidRPr="00952D35">
              <w:t xml:space="preserve">сийской Федерации, а также органы государственной власти и иные организации, осуществляющие публичные полномочия иностранного государства, юрисдикция которого распространяется на деятельность </w:t>
            </w:r>
            <w:r w:rsidR="0045269A">
              <w:t>Общества</w:t>
            </w:r>
            <w:r w:rsidRPr="00952D35">
              <w:t xml:space="preserve"> или др</w:t>
            </w:r>
            <w:r w:rsidR="0045269A">
              <w:t xml:space="preserve">угого юридического лица группы </w:t>
            </w:r>
            <w:proofErr w:type="spellStart"/>
            <w:r w:rsidR="0045269A">
              <w:t>ЦТиП</w:t>
            </w:r>
            <w:proofErr w:type="spellEnd"/>
          </w:p>
        </w:tc>
      </w:tr>
      <w:tr w:rsidR="00952D35" w:rsidRPr="00FC3E1A" w14:paraId="420700A7" w14:textId="77777777" w:rsidTr="00976ED4">
        <w:tc>
          <w:tcPr>
            <w:tcW w:w="2132" w:type="pct"/>
            <w:shd w:val="clear" w:color="auto" w:fill="auto"/>
          </w:tcPr>
          <w:p w14:paraId="6E917EBA" w14:textId="231114A8" w:rsidR="00952D35" w:rsidRPr="00952D35" w:rsidRDefault="00952D35" w:rsidP="00952D35">
            <w:pPr>
              <w:pStyle w:val="af2"/>
            </w:pPr>
            <w:r w:rsidRPr="00952D35">
              <w:rPr>
                <w:rStyle w:val="af6"/>
                <w:b w:val="0"/>
              </w:rPr>
              <w:t>применимые санкции</w:t>
            </w:r>
          </w:p>
        </w:tc>
        <w:tc>
          <w:tcPr>
            <w:tcW w:w="2868" w:type="pct"/>
            <w:shd w:val="clear" w:color="auto" w:fill="auto"/>
          </w:tcPr>
          <w:p w14:paraId="5EB788C6" w14:textId="7EBD9B07" w:rsidR="00952D35" w:rsidRPr="00952D35" w:rsidRDefault="00525CBD" w:rsidP="00952D35">
            <w:pPr>
              <w:pStyle w:val="af2"/>
            </w:pPr>
            <w:r w:rsidRPr="00525CBD">
              <w:t xml:space="preserve">предусмотренные </w:t>
            </w:r>
            <w:proofErr w:type="spellStart"/>
            <w:r w:rsidRPr="00525CBD">
              <w:t>санкционным</w:t>
            </w:r>
            <w:proofErr w:type="spellEnd"/>
            <w:r w:rsidRPr="00525CBD">
              <w:t xml:space="preserve"> регулированием запреты и (или) ограничения на совершение действий в отношении определенных лиц, запреты и (или) ограничения на совершение операций с определенными товарами (работами, услугами), запреты и (или) ограничения на совершение действий (операций) на определенных территориях, если такие запреты и (или) ограничения являются обязательными для Общества в соответствии с международным договором Российской Федерации, законодательством Российской Федерации или законодательством иностранного государства, если юрисдикция такого государства распространяется на Общество при заключении и (или) исполнении ей договора, совершении ей иных сделок, действий (операций)</w:t>
            </w:r>
          </w:p>
        </w:tc>
      </w:tr>
      <w:tr w:rsidR="00952D35" w:rsidRPr="00FC3E1A" w14:paraId="2A8F9539" w14:textId="77777777" w:rsidTr="00B31E2C">
        <w:tc>
          <w:tcPr>
            <w:tcW w:w="2132" w:type="pct"/>
            <w:shd w:val="clear" w:color="auto" w:fill="auto"/>
          </w:tcPr>
          <w:p w14:paraId="098C2FA9" w14:textId="16966403" w:rsidR="00952D35" w:rsidRPr="00952D35" w:rsidRDefault="00525CBD" w:rsidP="00525CBD">
            <w:pPr>
              <w:pStyle w:val="af2"/>
            </w:pPr>
            <w:r w:rsidRPr="00525CBD">
              <w:rPr>
                <w:rStyle w:val="af6"/>
                <w:b w:val="0"/>
              </w:rPr>
              <w:t>р</w:t>
            </w:r>
            <w:r w:rsidR="00952D35" w:rsidRPr="00525CBD">
              <w:rPr>
                <w:rStyle w:val="af6"/>
                <w:b w:val="0"/>
              </w:rPr>
              <w:t>аботник</w:t>
            </w:r>
          </w:p>
        </w:tc>
        <w:tc>
          <w:tcPr>
            <w:tcW w:w="2868" w:type="pct"/>
            <w:shd w:val="clear" w:color="auto" w:fill="auto"/>
          </w:tcPr>
          <w:p w14:paraId="620D129A" w14:textId="7E6AF4FB" w:rsidR="00952D35" w:rsidRPr="00952D35" w:rsidRDefault="00952D35" w:rsidP="00525CBD">
            <w:pPr>
              <w:pStyle w:val="af2"/>
            </w:pPr>
            <w:r w:rsidRPr="003424EB">
              <w:t xml:space="preserve">физическое лицо, состоящее в трудовых отношениях с </w:t>
            </w:r>
            <w:r w:rsidR="00525CBD">
              <w:t>Обществом</w:t>
            </w:r>
          </w:p>
        </w:tc>
      </w:tr>
      <w:tr w:rsidR="00952D35" w:rsidRPr="00FC3E1A" w14:paraId="3FDA6736" w14:textId="77777777" w:rsidTr="00B31E2C">
        <w:tc>
          <w:tcPr>
            <w:tcW w:w="2132" w:type="pct"/>
            <w:shd w:val="clear" w:color="auto" w:fill="auto"/>
          </w:tcPr>
          <w:p w14:paraId="7A1DF5E3" w14:textId="6CF46073" w:rsidR="00952D35" w:rsidRPr="00525CBD" w:rsidRDefault="00525CBD" w:rsidP="00525CBD">
            <w:pPr>
              <w:pStyle w:val="af2"/>
            </w:pPr>
            <w:r w:rsidRPr="00525CBD">
              <w:rPr>
                <w:rStyle w:val="af6"/>
                <w:b w:val="0"/>
              </w:rPr>
              <w:t>р</w:t>
            </w:r>
            <w:r w:rsidR="00952D35" w:rsidRPr="00525CBD">
              <w:rPr>
                <w:rStyle w:val="af6"/>
                <w:b w:val="0"/>
              </w:rPr>
              <w:t>иск нарушения обязательного требования (</w:t>
            </w:r>
            <w:proofErr w:type="spellStart"/>
            <w:r w:rsidR="00952D35" w:rsidRPr="00525CBD">
              <w:rPr>
                <w:rStyle w:val="af6"/>
                <w:b w:val="0"/>
              </w:rPr>
              <w:t>комплаенс</w:t>
            </w:r>
            <w:proofErr w:type="spellEnd"/>
            <w:r w:rsidR="00952D35" w:rsidRPr="00525CBD">
              <w:rPr>
                <w:rStyle w:val="af6"/>
                <w:b w:val="0"/>
              </w:rPr>
              <w:t>-риск)</w:t>
            </w:r>
          </w:p>
        </w:tc>
        <w:tc>
          <w:tcPr>
            <w:tcW w:w="2868" w:type="pct"/>
            <w:shd w:val="clear" w:color="auto" w:fill="auto"/>
          </w:tcPr>
          <w:p w14:paraId="6A6F0331" w14:textId="6CC1D17A" w:rsidR="00952D35" w:rsidRPr="00952D35" w:rsidRDefault="00952D35" w:rsidP="00525CBD">
            <w:pPr>
              <w:pStyle w:val="af2"/>
            </w:pPr>
            <w:r w:rsidRPr="003424EB">
              <w:t xml:space="preserve">вероятность нарушения (несоблюдения) </w:t>
            </w:r>
            <w:r w:rsidR="00525CBD">
              <w:t>Обществом</w:t>
            </w:r>
            <w:r w:rsidRPr="003424EB">
              <w:t xml:space="preserve"> обязательного требования, следствием которого может являться применение к </w:t>
            </w:r>
            <w:r w:rsidR="00525CBD">
              <w:t>Обществу</w:t>
            </w:r>
            <w:r w:rsidRPr="003424EB">
              <w:t xml:space="preserve"> и (или) </w:t>
            </w:r>
            <w:r w:rsidRPr="00952D35">
              <w:t xml:space="preserve">лицам, осуществляющим управленческие функции в </w:t>
            </w:r>
            <w:r w:rsidR="00525CBD">
              <w:t>Обществе,</w:t>
            </w:r>
            <w:r w:rsidRPr="00952D35">
              <w:t xml:space="preserve"> мер ответственности, предусмотренных нормативными правовыми актами, или умаление деловой репутации </w:t>
            </w:r>
            <w:r w:rsidR="00525CBD">
              <w:t>Общества</w:t>
            </w:r>
            <w:r w:rsidRPr="00952D35">
              <w:t xml:space="preserve">, или гражданско-правовая ответственность </w:t>
            </w:r>
            <w:r w:rsidR="00525CBD">
              <w:t>Общества</w:t>
            </w:r>
          </w:p>
        </w:tc>
      </w:tr>
      <w:tr w:rsidR="00952D35" w:rsidRPr="00FC3E1A" w14:paraId="43C7954F" w14:textId="77777777" w:rsidTr="00B31E2C">
        <w:tc>
          <w:tcPr>
            <w:tcW w:w="2132" w:type="pct"/>
            <w:shd w:val="clear" w:color="auto" w:fill="auto"/>
          </w:tcPr>
          <w:p w14:paraId="4D15C21A" w14:textId="2842FC16" w:rsidR="00952D35" w:rsidRPr="00525CBD" w:rsidRDefault="00525CBD" w:rsidP="00525CBD">
            <w:pPr>
              <w:pStyle w:val="af2"/>
            </w:pPr>
            <w:r w:rsidRPr="00525CBD">
              <w:rPr>
                <w:rStyle w:val="af6"/>
                <w:b w:val="0"/>
              </w:rPr>
              <w:t>р</w:t>
            </w:r>
            <w:r w:rsidR="00952D35" w:rsidRPr="00525CBD">
              <w:rPr>
                <w:rStyle w:val="af6"/>
                <w:b w:val="0"/>
              </w:rPr>
              <w:t>уководящий орган</w:t>
            </w:r>
          </w:p>
        </w:tc>
        <w:tc>
          <w:tcPr>
            <w:tcW w:w="2868" w:type="pct"/>
            <w:shd w:val="clear" w:color="auto" w:fill="auto"/>
          </w:tcPr>
          <w:p w14:paraId="56C44CEA" w14:textId="5018BD48" w:rsidR="00952D35" w:rsidRPr="00952D35" w:rsidRDefault="00952D35" w:rsidP="00525CBD">
            <w:pPr>
              <w:pStyle w:val="af2"/>
            </w:pPr>
            <w:r w:rsidRPr="00A520B2">
              <w:t xml:space="preserve">Совет директоров </w:t>
            </w:r>
            <w:r w:rsidR="00525CBD" w:rsidRPr="00525CBD">
              <w:t>Общества</w:t>
            </w:r>
            <w:r w:rsidRPr="00A520B2">
              <w:t xml:space="preserve"> (в случае его обр</w:t>
            </w:r>
            <w:r w:rsidRPr="00952D35">
              <w:t xml:space="preserve">азования в </w:t>
            </w:r>
            <w:r w:rsidR="00525CBD">
              <w:t>Обществе</w:t>
            </w:r>
            <w:r w:rsidRPr="00952D35">
              <w:t>)</w:t>
            </w:r>
          </w:p>
        </w:tc>
      </w:tr>
      <w:tr w:rsidR="00952D35" w:rsidRPr="00FC3E1A" w14:paraId="4647BF06" w14:textId="77777777" w:rsidTr="00B31E2C">
        <w:tc>
          <w:tcPr>
            <w:tcW w:w="2132" w:type="pct"/>
            <w:shd w:val="clear" w:color="auto" w:fill="auto"/>
          </w:tcPr>
          <w:p w14:paraId="20096300" w14:textId="142B14FC" w:rsidR="00952D35" w:rsidRPr="00525CBD" w:rsidRDefault="00525CBD" w:rsidP="00525CBD">
            <w:pPr>
              <w:pStyle w:val="af2"/>
            </w:pPr>
            <w:r w:rsidRPr="00525CBD">
              <w:rPr>
                <w:rStyle w:val="af6"/>
                <w:b w:val="0"/>
              </w:rPr>
              <w:t>с</w:t>
            </w:r>
            <w:r w:rsidR="00952D35" w:rsidRPr="00525CBD">
              <w:rPr>
                <w:rStyle w:val="af6"/>
                <w:b w:val="0"/>
              </w:rPr>
              <w:t>истема внутреннего обеспечения соответствия обязательным требованиям (</w:t>
            </w:r>
            <w:proofErr w:type="spellStart"/>
            <w:r w:rsidR="00952D35" w:rsidRPr="00525CBD">
              <w:rPr>
                <w:rStyle w:val="af6"/>
                <w:b w:val="0"/>
              </w:rPr>
              <w:t>комплаенс</w:t>
            </w:r>
            <w:proofErr w:type="spellEnd"/>
            <w:r w:rsidR="00952D35" w:rsidRPr="00525CBD">
              <w:rPr>
                <w:rStyle w:val="af6"/>
                <w:b w:val="0"/>
              </w:rPr>
              <w:t xml:space="preserve">-система или система </w:t>
            </w:r>
            <w:proofErr w:type="spellStart"/>
            <w:r w:rsidR="00952D35" w:rsidRPr="00525CBD">
              <w:rPr>
                <w:rStyle w:val="af6"/>
                <w:b w:val="0"/>
              </w:rPr>
              <w:t>комплаенс</w:t>
            </w:r>
            <w:proofErr w:type="spellEnd"/>
            <w:r w:rsidR="00952D35" w:rsidRPr="00525CBD">
              <w:rPr>
                <w:rStyle w:val="af6"/>
                <w:b w:val="0"/>
              </w:rPr>
              <w:t>-менеджмента, или система контроля за соблюдением правил)</w:t>
            </w:r>
          </w:p>
        </w:tc>
        <w:tc>
          <w:tcPr>
            <w:tcW w:w="2868" w:type="pct"/>
            <w:shd w:val="clear" w:color="auto" w:fill="auto"/>
          </w:tcPr>
          <w:p w14:paraId="2327BB43" w14:textId="4E3B1984" w:rsidR="00952D35" w:rsidRPr="00952D35" w:rsidRDefault="00952D35" w:rsidP="00525CBD">
            <w:pPr>
              <w:pStyle w:val="af2"/>
            </w:pPr>
            <w:r w:rsidRPr="00A520B2">
              <w:t xml:space="preserve">совокупность правовых и организационных мер, предусмотренных Политикой и направленных на соответствие деятельности </w:t>
            </w:r>
            <w:r w:rsidR="00525CBD">
              <w:t xml:space="preserve">Общества </w:t>
            </w:r>
            <w:r w:rsidRPr="00A520B2">
              <w:t xml:space="preserve">обязательным требованиям и на предупреждение нарушения </w:t>
            </w:r>
            <w:r w:rsidR="00525CBD">
              <w:t>Обществом</w:t>
            </w:r>
            <w:r w:rsidRPr="00A520B2">
              <w:t xml:space="preserve"> обязательных требований</w:t>
            </w:r>
          </w:p>
        </w:tc>
      </w:tr>
      <w:tr w:rsidR="00525CBD" w:rsidRPr="00FC3E1A" w14:paraId="4DACAA08" w14:textId="77777777" w:rsidTr="00B31E2C">
        <w:tc>
          <w:tcPr>
            <w:tcW w:w="2132" w:type="pct"/>
            <w:shd w:val="clear" w:color="auto" w:fill="auto"/>
          </w:tcPr>
          <w:p w14:paraId="0D164DA5" w14:textId="49FDF0E3" w:rsidR="00525CBD" w:rsidRPr="00525CBD" w:rsidRDefault="00525CBD" w:rsidP="00525CBD">
            <w:pPr>
              <w:pStyle w:val="af2"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t>с</w:t>
            </w:r>
            <w:r w:rsidRPr="00525CBD">
              <w:rPr>
                <w:rStyle w:val="af6"/>
                <w:b w:val="0"/>
              </w:rPr>
              <w:t>пециальное должностное лицо</w:t>
            </w:r>
            <w:r w:rsidRPr="00525CBD">
              <w:rPr>
                <w:rStyle w:val="af6"/>
                <w:b w:val="0"/>
              </w:rPr>
              <w:tab/>
            </w:r>
          </w:p>
          <w:p w14:paraId="266B6FD0" w14:textId="1AA51822" w:rsidR="00525CBD" w:rsidRPr="00525CBD" w:rsidRDefault="00525CBD" w:rsidP="00525CBD">
            <w:pPr>
              <w:pStyle w:val="af2"/>
              <w:rPr>
                <w:rStyle w:val="af6"/>
                <w:b w:val="0"/>
              </w:rPr>
            </w:pPr>
          </w:p>
        </w:tc>
        <w:tc>
          <w:tcPr>
            <w:tcW w:w="2868" w:type="pct"/>
            <w:shd w:val="clear" w:color="auto" w:fill="auto"/>
          </w:tcPr>
          <w:p w14:paraId="02AD4E97" w14:textId="18F0B447" w:rsidR="00525CBD" w:rsidRPr="00525CBD" w:rsidRDefault="00D75EE9" w:rsidP="00525CBD">
            <w:pPr>
              <w:pStyle w:val="af2"/>
            </w:pPr>
            <w:r w:rsidRPr="000A6C9E">
              <w:t xml:space="preserve">руководитель Дирекции по контролю за соблюдением правил - работник Консультанта, которому высшим руководством делегированы полномочия по обеспечению и контролю функционирования </w:t>
            </w:r>
            <w:proofErr w:type="spellStart"/>
            <w:r w:rsidRPr="000A6C9E">
              <w:t>комплаенс</w:t>
            </w:r>
            <w:proofErr w:type="spellEnd"/>
            <w:r w:rsidRPr="000A6C9E">
              <w:t>-системы</w:t>
            </w:r>
            <w:r>
              <w:t xml:space="preserve"> в Обществе</w:t>
            </w:r>
          </w:p>
        </w:tc>
      </w:tr>
      <w:tr w:rsidR="00525CBD" w:rsidRPr="00FC3E1A" w14:paraId="3F2E1210" w14:textId="77777777" w:rsidTr="00B31E2C">
        <w:tc>
          <w:tcPr>
            <w:tcW w:w="2132" w:type="pct"/>
            <w:shd w:val="clear" w:color="auto" w:fill="auto"/>
          </w:tcPr>
          <w:p w14:paraId="0A313424" w14:textId="4E04CA46" w:rsidR="00525CBD" w:rsidRPr="00525CBD" w:rsidRDefault="00525CBD" w:rsidP="00525CBD">
            <w:pPr>
              <w:pStyle w:val="af2"/>
              <w:rPr>
                <w:rStyle w:val="af6"/>
                <w:b w:val="0"/>
              </w:rPr>
            </w:pPr>
            <w:r>
              <w:rPr>
                <w:rStyle w:val="af6"/>
                <w:b w:val="0"/>
              </w:rPr>
              <w:t>у</w:t>
            </w:r>
            <w:r w:rsidRPr="00525CBD">
              <w:rPr>
                <w:rStyle w:val="af6"/>
                <w:b w:val="0"/>
              </w:rPr>
              <w:t xml:space="preserve">правление рисками нарушения обязательных требований (управление </w:t>
            </w:r>
            <w:proofErr w:type="spellStart"/>
            <w:r w:rsidRPr="00525CBD">
              <w:rPr>
                <w:rStyle w:val="af6"/>
                <w:b w:val="0"/>
              </w:rPr>
              <w:t>комплаенс</w:t>
            </w:r>
            <w:proofErr w:type="spellEnd"/>
            <w:r w:rsidRPr="00525CBD">
              <w:rPr>
                <w:rStyle w:val="af6"/>
                <w:b w:val="0"/>
              </w:rPr>
              <w:t>-рисками)</w:t>
            </w:r>
            <w:r w:rsidRPr="00525CBD">
              <w:rPr>
                <w:rStyle w:val="af6"/>
                <w:b w:val="0"/>
              </w:rPr>
              <w:tab/>
            </w:r>
          </w:p>
        </w:tc>
        <w:tc>
          <w:tcPr>
            <w:tcW w:w="2868" w:type="pct"/>
            <w:shd w:val="clear" w:color="auto" w:fill="auto"/>
          </w:tcPr>
          <w:p w14:paraId="1CA9F523" w14:textId="12A9A93F" w:rsidR="00525CBD" w:rsidRPr="003A3139" w:rsidRDefault="00525CBD" w:rsidP="003A3139">
            <w:pPr>
              <w:pStyle w:val="af2"/>
              <w:rPr>
                <w:rStyle w:val="af6"/>
                <w:b w:val="0"/>
              </w:rPr>
            </w:pPr>
            <w:r w:rsidRPr="003A3139">
              <w:rPr>
                <w:rStyle w:val="af6"/>
                <w:b w:val="0"/>
              </w:rPr>
              <w:t xml:space="preserve">совокупность мер, направленных на предотвращение нарушений обязательных требований и минимизацию воздействия таких нарушений на цели </w:t>
            </w:r>
            <w:r w:rsidR="003A3139" w:rsidRPr="003A3139">
              <w:rPr>
                <w:rStyle w:val="af6"/>
                <w:b w:val="0"/>
              </w:rPr>
              <w:t>Общества</w:t>
            </w:r>
          </w:p>
        </w:tc>
      </w:tr>
    </w:tbl>
    <w:p w14:paraId="01F94624" w14:textId="77777777" w:rsidR="006272C7" w:rsidRPr="00812BCA" w:rsidRDefault="006272C7" w:rsidP="00B146DF">
      <w:pPr>
        <w:pStyle w:val="ac"/>
      </w:pPr>
    </w:p>
    <w:p w14:paraId="39DEC8C1" w14:textId="77777777" w:rsidR="00253DB0" w:rsidRDefault="00253DB0" w:rsidP="00253DB0">
      <w:pPr>
        <w:pStyle w:val="1"/>
      </w:pPr>
      <w:bookmarkStart w:id="7" w:name="_Toc527018666"/>
      <w:bookmarkStart w:id="8" w:name="_Toc6385222"/>
      <w:bookmarkStart w:id="9" w:name="_Toc23851092"/>
      <w:bookmarkStart w:id="10" w:name="_Toc93052567"/>
      <w:bookmarkStart w:id="11" w:name="_Toc126742630"/>
      <w:r w:rsidRPr="00AE0EBE">
        <w:lastRenderedPageBreak/>
        <w:t>Область применения</w:t>
      </w:r>
      <w:bookmarkEnd w:id="7"/>
      <w:bookmarkEnd w:id="8"/>
      <w:bookmarkEnd w:id="9"/>
      <w:bookmarkEnd w:id="10"/>
      <w:bookmarkEnd w:id="11"/>
    </w:p>
    <w:p w14:paraId="32C85693" w14:textId="77777777" w:rsidR="00253DB0" w:rsidRPr="00FC3E1A" w:rsidRDefault="00253DB0" w:rsidP="00253DB0">
      <w:pPr>
        <w:pStyle w:val="20"/>
      </w:pPr>
      <w:bookmarkStart w:id="12" w:name="_Toc23851093"/>
      <w:bookmarkStart w:id="13" w:name="_Toc93052568"/>
      <w:bookmarkStart w:id="14" w:name="_Toc126742631"/>
      <w:r w:rsidRPr="00AE0EBE">
        <w:t>Назначение</w:t>
      </w:r>
      <w:bookmarkEnd w:id="12"/>
      <w:r>
        <w:t xml:space="preserve"> документа</w:t>
      </w:r>
      <w:bookmarkEnd w:id="13"/>
      <w:bookmarkEnd w:id="14"/>
    </w:p>
    <w:p w14:paraId="4AAE23A9" w14:textId="7A075CAF" w:rsidR="00253DB0" w:rsidRPr="002947D5" w:rsidRDefault="00253DB0" w:rsidP="00253DB0">
      <w:pPr>
        <w:pStyle w:val="30"/>
      </w:pPr>
      <w:r w:rsidRPr="002947D5">
        <w:t>Политика соответствия обязательным требованиям (</w:t>
      </w:r>
      <w:proofErr w:type="spellStart"/>
      <w:r w:rsidRPr="002947D5">
        <w:t>комплаенс</w:t>
      </w:r>
      <w:proofErr w:type="spellEnd"/>
      <w:r w:rsidRPr="002947D5">
        <w:t>-политика</w:t>
      </w:r>
      <w:r w:rsidR="003C6816">
        <w:t>)</w:t>
      </w:r>
      <w:r w:rsidRPr="002947D5">
        <w:t xml:space="preserve"> (далее – Политика) устанавливает основные принципы и цели организации в </w:t>
      </w:r>
      <w:r w:rsidR="003C6816">
        <w:t>Обществе</w:t>
      </w:r>
      <w:r w:rsidRPr="002947D5">
        <w:t xml:space="preserve"> системы внутреннего обеспечения соответствия обязательным требованиям, а также закрепляет основные направления и приоритеты </w:t>
      </w:r>
      <w:proofErr w:type="spellStart"/>
      <w:r w:rsidRPr="002947D5">
        <w:t>комплаенс</w:t>
      </w:r>
      <w:proofErr w:type="spellEnd"/>
      <w:r w:rsidRPr="002947D5">
        <w:t xml:space="preserve">-системы, единый подход к управлению </w:t>
      </w:r>
      <w:proofErr w:type="spellStart"/>
      <w:r w:rsidRPr="002947D5">
        <w:t>комплаенс</w:t>
      </w:r>
      <w:proofErr w:type="spellEnd"/>
      <w:r w:rsidRPr="002947D5">
        <w:t xml:space="preserve">-рисками. </w:t>
      </w:r>
    </w:p>
    <w:p w14:paraId="159AF791" w14:textId="7FC2E0F5" w:rsidR="00253DB0" w:rsidRPr="00253DB0" w:rsidRDefault="00253DB0" w:rsidP="00253DB0">
      <w:pPr>
        <w:pStyle w:val="30"/>
      </w:pPr>
      <w:r w:rsidRPr="002947D5">
        <w:t xml:space="preserve">Политика призвана обеспечить: соответствие деятельности </w:t>
      </w:r>
      <w:r w:rsidR="003C6816">
        <w:t>Общества</w:t>
      </w:r>
      <w:r w:rsidRPr="002947D5">
        <w:t xml:space="preserve"> обязательным требованиям; предупреждение нарушений обязательных требований, связанных с деятельностью </w:t>
      </w:r>
      <w:r w:rsidR="003C6816">
        <w:t>Общества</w:t>
      </w:r>
      <w:r w:rsidRPr="002947D5">
        <w:t xml:space="preserve">; формирование, внедрение и развитие в </w:t>
      </w:r>
      <w:r w:rsidR="003C6816">
        <w:t xml:space="preserve">Обществе </w:t>
      </w:r>
      <w:r w:rsidRPr="002947D5">
        <w:t>корпоративной культуры соблюдения обязательных требований</w:t>
      </w:r>
      <w:r w:rsidRPr="00253DB0">
        <w:t>.</w:t>
      </w:r>
    </w:p>
    <w:p w14:paraId="7518421A" w14:textId="525C8541" w:rsidR="00253DB0" w:rsidRPr="00EB293F" w:rsidRDefault="00253DB0" w:rsidP="00253DB0">
      <w:pPr>
        <w:pStyle w:val="30"/>
      </w:pPr>
      <w:r w:rsidRPr="00EB293F">
        <w:t xml:space="preserve">Действие Политики распространяется на всех работников </w:t>
      </w:r>
      <w:r w:rsidR="003C6816">
        <w:t>Общества</w:t>
      </w:r>
      <w:r w:rsidRPr="00EB293F">
        <w:t>.</w:t>
      </w:r>
    </w:p>
    <w:p w14:paraId="3EACC3C6" w14:textId="51EFB06B" w:rsidR="00253DB0" w:rsidRPr="00EB293F" w:rsidRDefault="003C6816" w:rsidP="00253DB0">
      <w:pPr>
        <w:pStyle w:val="30"/>
      </w:pPr>
      <w:r>
        <w:t xml:space="preserve">Общество </w:t>
      </w:r>
      <w:r w:rsidR="00253DB0" w:rsidRPr="00EB293F">
        <w:t>принимает локальные нормативные акты, определяющие особенности управления рисками нарушения обязательных требований при осуществлении деятельности в отдельных сферах.</w:t>
      </w:r>
    </w:p>
    <w:p w14:paraId="0938B4C2" w14:textId="60A5F79F" w:rsidR="00253DB0" w:rsidRPr="004B3BCD" w:rsidRDefault="00253DB0" w:rsidP="00253DB0">
      <w:pPr>
        <w:pStyle w:val="30"/>
      </w:pPr>
      <w:r w:rsidRPr="00EB293F">
        <w:t xml:space="preserve">Политика является общедоступным документом, который доводится до сведения всех работников </w:t>
      </w:r>
      <w:r w:rsidR="003C6816">
        <w:t>Общества</w:t>
      </w:r>
      <w:r w:rsidRPr="00EB293F">
        <w:t xml:space="preserve"> и предоставляется без ограничений всем заинтересованным лицам. Политика размещается во внутренних и внешних информационных ресурсах </w:t>
      </w:r>
      <w:r w:rsidR="003C6816">
        <w:t>Общества</w:t>
      </w:r>
      <w:r w:rsidRPr="009E6553">
        <w:t>.</w:t>
      </w:r>
      <w:r>
        <w:t xml:space="preserve"> </w:t>
      </w:r>
    </w:p>
    <w:p w14:paraId="5F7B284D" w14:textId="77777777" w:rsidR="00253DB0" w:rsidRPr="00FC3E1A" w:rsidRDefault="00253DB0" w:rsidP="00253DB0">
      <w:pPr>
        <w:pStyle w:val="20"/>
      </w:pPr>
      <w:bookmarkStart w:id="15" w:name="_Toc93052569"/>
      <w:bookmarkStart w:id="16" w:name="_Toc126742632"/>
      <w:r w:rsidRPr="00FC3E1A">
        <w:t>Исключения</w:t>
      </w:r>
      <w:bookmarkEnd w:id="15"/>
      <w:bookmarkEnd w:id="16"/>
    </w:p>
    <w:p w14:paraId="12C60A29" w14:textId="1654717B" w:rsidR="00253DB0" w:rsidRPr="00FC3E1A" w:rsidRDefault="00253DB0" w:rsidP="00253DB0">
      <w:pPr>
        <w:pStyle w:val="30"/>
      </w:pPr>
      <w:r w:rsidRPr="00FC3E1A">
        <w:t>Документ действует в част</w:t>
      </w:r>
      <w:r>
        <w:t>и</w:t>
      </w:r>
      <w:r w:rsidRPr="00FC3E1A">
        <w:t>, не противоречащ</w:t>
      </w:r>
      <w:r>
        <w:t>ей</w:t>
      </w:r>
      <w:r w:rsidRPr="00FC3E1A">
        <w:t xml:space="preserve"> законодательству </w:t>
      </w:r>
      <w:r>
        <w:t>Российской Федерации, а также правовым актам органов власти иностранных государств</w:t>
      </w:r>
      <w:r w:rsidRPr="00EB293F">
        <w:t>, юрисдикция котор</w:t>
      </w:r>
      <w:r>
        <w:t>ых</w:t>
      </w:r>
      <w:r w:rsidRPr="00EB293F">
        <w:t xml:space="preserve"> распространяется на деятельность </w:t>
      </w:r>
      <w:r w:rsidR="00C92C69">
        <w:t>Общества</w:t>
      </w:r>
      <w:r>
        <w:t xml:space="preserve"> (при осуществлении </w:t>
      </w:r>
      <w:r w:rsidR="00C92C69">
        <w:t>Обществом</w:t>
      </w:r>
      <w:r>
        <w:t xml:space="preserve"> деятельности в иностранных государствах)</w:t>
      </w:r>
      <w:r w:rsidRPr="00FC3E1A">
        <w:t>.</w:t>
      </w:r>
    </w:p>
    <w:p w14:paraId="528087DB" w14:textId="77777777" w:rsidR="00253DB0" w:rsidRPr="00FC3E1A" w:rsidRDefault="00253DB0" w:rsidP="00253DB0">
      <w:pPr>
        <w:pStyle w:val="1"/>
      </w:pPr>
      <w:bookmarkStart w:id="17" w:name="_Toc23851095"/>
      <w:bookmarkStart w:id="18" w:name="_Toc93052570"/>
      <w:bookmarkStart w:id="19" w:name="_Toc126742633"/>
      <w:r w:rsidRPr="00FC3E1A">
        <w:t>Общие требования</w:t>
      </w:r>
      <w:bookmarkEnd w:id="17"/>
      <w:bookmarkEnd w:id="18"/>
      <w:bookmarkEnd w:id="19"/>
    </w:p>
    <w:p w14:paraId="27E8C8E8" w14:textId="77777777" w:rsidR="00253DB0" w:rsidRPr="00FC3E1A" w:rsidRDefault="00253DB0" w:rsidP="00253DB0">
      <w:pPr>
        <w:pStyle w:val="20"/>
      </w:pPr>
      <w:bookmarkStart w:id="20" w:name="_Toc23851098"/>
      <w:bookmarkStart w:id="21" w:name="_Toc93052571"/>
      <w:bookmarkStart w:id="22" w:name="_Toc126742634"/>
      <w:r w:rsidRPr="00EB293F">
        <w:t>Принципы системы внутреннего обеспечения соответствия обязательным требованиям</w:t>
      </w:r>
      <w:bookmarkEnd w:id="20"/>
      <w:bookmarkEnd w:id="21"/>
      <w:bookmarkEnd w:id="22"/>
    </w:p>
    <w:p w14:paraId="287038C9" w14:textId="51AC8DF5" w:rsidR="00253DB0" w:rsidRPr="00EB293F" w:rsidRDefault="00C92C69" w:rsidP="00253DB0">
      <w:pPr>
        <w:pStyle w:val="30"/>
      </w:pPr>
      <w:r>
        <w:t xml:space="preserve">Общество </w:t>
      </w:r>
      <w:r w:rsidR="00253DB0" w:rsidRPr="00EB293F">
        <w:t xml:space="preserve">исходит из недопустимости нарушений обязательных требований и принимает все зависящие от </w:t>
      </w:r>
      <w:r>
        <w:t>Общества</w:t>
      </w:r>
      <w:r w:rsidR="00253DB0" w:rsidRPr="00EB293F">
        <w:t xml:space="preserve"> меры по соблюдению указанных требований, в том числе посредством функционирования </w:t>
      </w:r>
      <w:proofErr w:type="spellStart"/>
      <w:r w:rsidR="00253DB0" w:rsidRPr="00EB293F">
        <w:t>комплаенс</w:t>
      </w:r>
      <w:proofErr w:type="spellEnd"/>
      <w:r w:rsidR="00253DB0" w:rsidRPr="00EB293F">
        <w:t>-системы.</w:t>
      </w:r>
    </w:p>
    <w:p w14:paraId="743F3BF3" w14:textId="2478B823" w:rsidR="00253DB0" w:rsidRPr="00EB293F" w:rsidRDefault="00253DB0" w:rsidP="00253DB0">
      <w:pPr>
        <w:pStyle w:val="30"/>
      </w:pPr>
      <w:r w:rsidRPr="00EB293F">
        <w:t xml:space="preserve">Соблюдение обязательных требований является частью корпоративных ценностей и корпоративной культуры </w:t>
      </w:r>
      <w:r w:rsidR="00C92C69">
        <w:t>Общества</w:t>
      </w:r>
      <w:r w:rsidRPr="00EB293F">
        <w:t>.</w:t>
      </w:r>
    </w:p>
    <w:p w14:paraId="38EBDDAD" w14:textId="280DE704" w:rsidR="00253DB0" w:rsidRPr="00EB293F" w:rsidRDefault="00C92C69" w:rsidP="00253DB0">
      <w:pPr>
        <w:pStyle w:val="30"/>
      </w:pPr>
      <w:r>
        <w:t>Общество, органы управления Общества</w:t>
      </w:r>
      <w:r w:rsidR="00253DB0" w:rsidRPr="00EB293F">
        <w:t>:</w:t>
      </w:r>
    </w:p>
    <w:p w14:paraId="4BA40E30" w14:textId="1A4D9887" w:rsidR="00253DB0" w:rsidRPr="00EB293F" w:rsidRDefault="00253DB0" w:rsidP="00253DB0">
      <w:pPr>
        <w:pStyle w:val="a5"/>
      </w:pPr>
      <w:r w:rsidRPr="00EB293F">
        <w:t xml:space="preserve">выражают свою официальную позицию перед органами власти, контрагентами, потребителями, работниками и иными заинтересованными лицами о том, что обычной деловой практикой </w:t>
      </w:r>
      <w:r w:rsidR="00C92C69">
        <w:t>Общества</w:t>
      </w:r>
      <w:r w:rsidRPr="00EB293F">
        <w:t xml:space="preserve"> при осуществлении </w:t>
      </w:r>
      <w:r w:rsidR="00C92C69">
        <w:t>Обществом</w:t>
      </w:r>
      <w:r w:rsidRPr="00EB293F">
        <w:t xml:space="preserve"> деятельности является соблюдение обязательных требований и недопустимость любых их нарушений; </w:t>
      </w:r>
    </w:p>
    <w:p w14:paraId="6FC12731" w14:textId="750615BB" w:rsidR="00253DB0" w:rsidRPr="00EB293F" w:rsidRDefault="00253DB0" w:rsidP="00253DB0">
      <w:pPr>
        <w:pStyle w:val="a5"/>
      </w:pPr>
      <w:r w:rsidRPr="00EB293F">
        <w:t xml:space="preserve">выражают свою официальную позицию о том, что </w:t>
      </w:r>
      <w:r w:rsidR="00C92C69">
        <w:t xml:space="preserve">Общество </w:t>
      </w:r>
      <w:r w:rsidRPr="00EB293F">
        <w:t xml:space="preserve">предпримет все зависящие от нее меры для постоянного функционирования в </w:t>
      </w:r>
      <w:r w:rsidR="00C92C69">
        <w:t>Обществе</w:t>
      </w:r>
      <w:r w:rsidRPr="00EB293F">
        <w:t xml:space="preserve"> системы внутреннего обеспечения соответствия обязательным требованиям;</w:t>
      </w:r>
    </w:p>
    <w:p w14:paraId="6009883F" w14:textId="77777777" w:rsidR="00253DB0" w:rsidRPr="00EB293F" w:rsidRDefault="00253DB0" w:rsidP="00253DB0">
      <w:pPr>
        <w:pStyle w:val="a5"/>
      </w:pPr>
      <w:r w:rsidRPr="00EB293F">
        <w:t>требуют от работников исполнять свою трудовую функцию и поручения непосредственных и вышестоящих руководителей с соблюдением обязательных требований в качестве необходимого условия надлежащего исполнения трудовой функции.</w:t>
      </w:r>
    </w:p>
    <w:p w14:paraId="68BCC60E" w14:textId="77777777" w:rsidR="00253DB0" w:rsidRPr="00EB293F" w:rsidRDefault="00253DB0" w:rsidP="00253DB0">
      <w:pPr>
        <w:pStyle w:val="30"/>
      </w:pPr>
      <w:r w:rsidRPr="00EB293F">
        <w:t>Принципы во взаимоотношениях с заинтересованными сторонами:</w:t>
      </w:r>
    </w:p>
    <w:p w14:paraId="2D06F9E1" w14:textId="77777777" w:rsidR="00253DB0" w:rsidRPr="00EB293F" w:rsidRDefault="00253DB0" w:rsidP="00253DB0">
      <w:pPr>
        <w:pStyle w:val="a5"/>
      </w:pPr>
      <w:r w:rsidRPr="00EB293F">
        <w:t>соответствие высоким стандартам ведения бизнеса, лучшим российским и мировым практикам деловой этики;</w:t>
      </w:r>
    </w:p>
    <w:p w14:paraId="7FACEAB3" w14:textId="6D3CA145" w:rsidR="00253DB0" w:rsidRPr="00EB293F" w:rsidRDefault="00253DB0" w:rsidP="00253DB0">
      <w:pPr>
        <w:pStyle w:val="a5"/>
      </w:pPr>
      <w:r w:rsidRPr="00EB293F">
        <w:lastRenderedPageBreak/>
        <w:t>обеспечение устойчивого развития производственного, экономиче</w:t>
      </w:r>
      <w:r w:rsidR="00800DD3">
        <w:t xml:space="preserve">ского и финансового потенциала Общества </w:t>
      </w:r>
      <w:r w:rsidRPr="00EB293F">
        <w:t>в условиях ответственного партнерства с государством и другими заинтересованными сторонами;</w:t>
      </w:r>
    </w:p>
    <w:p w14:paraId="27B4DD8C" w14:textId="77777777" w:rsidR="00253DB0" w:rsidRPr="00EB293F" w:rsidRDefault="00253DB0" w:rsidP="00253DB0">
      <w:pPr>
        <w:pStyle w:val="a5"/>
      </w:pPr>
      <w:r w:rsidRPr="00EB293F">
        <w:t>недопустимости использования гражданских прав в целях ограничения конкуренции, злоупотребления доминирующим положением на рынке, а также иного злоупотребления правом;</w:t>
      </w:r>
    </w:p>
    <w:p w14:paraId="60A41BE6" w14:textId="77777777" w:rsidR="00253DB0" w:rsidRPr="00EB293F" w:rsidRDefault="00253DB0" w:rsidP="00253DB0">
      <w:pPr>
        <w:pStyle w:val="a5"/>
      </w:pPr>
      <w:r w:rsidRPr="00EB293F">
        <w:t xml:space="preserve">открытости во взаимодействии и обмене информацией с заинтересованными лицами; </w:t>
      </w:r>
    </w:p>
    <w:p w14:paraId="12CF30CE" w14:textId="77777777" w:rsidR="00253DB0" w:rsidRPr="00EB293F" w:rsidRDefault="00253DB0" w:rsidP="00253DB0">
      <w:pPr>
        <w:pStyle w:val="a5"/>
      </w:pPr>
      <w:r w:rsidRPr="00EB293F">
        <w:t>недопустимости заключения любых соглашений и осуществления действий, которые или результаты которых не соответствуют обязательным требованиям;</w:t>
      </w:r>
    </w:p>
    <w:p w14:paraId="3190180B" w14:textId="77777777" w:rsidR="00253DB0" w:rsidRPr="00EB293F" w:rsidRDefault="00253DB0" w:rsidP="00253DB0">
      <w:pPr>
        <w:pStyle w:val="a5"/>
      </w:pPr>
      <w:r w:rsidRPr="00EB293F">
        <w:t>постоянного совершенствования системы внутреннего обеспечения соответствия обязательным требованиям.</w:t>
      </w:r>
    </w:p>
    <w:p w14:paraId="7FF7233A" w14:textId="575D84E5" w:rsidR="00253DB0" w:rsidRPr="00EB293F" w:rsidRDefault="00800DD3" w:rsidP="00253DB0">
      <w:pPr>
        <w:pStyle w:val="30"/>
      </w:pPr>
      <w:r>
        <w:t>Общество</w:t>
      </w:r>
      <w:r w:rsidR="00253DB0" w:rsidRPr="00EB293F">
        <w:t xml:space="preserve"> соблюдает требования международных стандартов:</w:t>
      </w:r>
    </w:p>
    <w:p w14:paraId="470F61FB" w14:textId="77777777" w:rsidR="00253DB0" w:rsidRPr="00EB293F" w:rsidRDefault="00253DB0" w:rsidP="00253DB0">
      <w:pPr>
        <w:pStyle w:val="a5"/>
      </w:pPr>
      <w:r w:rsidRPr="00EB293F">
        <w:t>в случае, если соответствующий международный стандарт подлежит применению на соответствующей территории;</w:t>
      </w:r>
    </w:p>
    <w:p w14:paraId="342EA20A" w14:textId="0EBA66BF" w:rsidR="00253DB0" w:rsidRPr="00EB293F" w:rsidRDefault="00253DB0" w:rsidP="00253DB0">
      <w:pPr>
        <w:pStyle w:val="a5"/>
      </w:pPr>
      <w:r w:rsidRPr="00EB293F">
        <w:t xml:space="preserve">в случае, если соблюдение </w:t>
      </w:r>
      <w:r w:rsidR="00800DD3">
        <w:t>Обществом</w:t>
      </w:r>
      <w:r w:rsidRPr="00EB293F">
        <w:t xml:space="preserve"> соответствующего международного стандарта является обязательным в соответствии с </w:t>
      </w:r>
      <w:proofErr w:type="spellStart"/>
      <w:r w:rsidRPr="00EB293F">
        <w:t>ковенантами</w:t>
      </w:r>
      <w:proofErr w:type="spellEnd"/>
      <w:r w:rsidRPr="00EB293F">
        <w:t xml:space="preserve"> или является добровольно принятым </w:t>
      </w:r>
      <w:r w:rsidR="00800DD3">
        <w:t>Обществом</w:t>
      </w:r>
      <w:r w:rsidRPr="00EB293F">
        <w:t xml:space="preserve"> обязательством </w:t>
      </w:r>
      <w:proofErr w:type="gramStart"/>
      <w:r w:rsidRPr="00EB293F">
        <w:t>и</w:t>
      </w:r>
      <w:proofErr w:type="gramEnd"/>
      <w:r w:rsidRPr="00EB293F">
        <w:t xml:space="preserve"> если требования такого стандарта не противоречат нормативным правовым актам государства, в котором </w:t>
      </w:r>
      <w:r w:rsidR="00800DD3">
        <w:t xml:space="preserve">Общество </w:t>
      </w:r>
      <w:r w:rsidRPr="00EB293F">
        <w:t>осуществляет деятельность.</w:t>
      </w:r>
    </w:p>
    <w:p w14:paraId="7C0B3AE3" w14:textId="55B1406E" w:rsidR="00253DB0" w:rsidRPr="00EB293F" w:rsidRDefault="00800DD3" w:rsidP="005261E8">
      <w:pPr>
        <w:pStyle w:val="30"/>
      </w:pPr>
      <w:r>
        <w:t>Общество</w:t>
      </w:r>
      <w:r w:rsidR="00253DB0" w:rsidRPr="00EB293F">
        <w:t xml:space="preserve"> безусловно соблюдает права и свободы человека и гражданина, гарантированные Конституцией Российской Федерации согласно общепризнанным принципам и нормам международного права (включая Всеобщую декларацию прав человека, Международный пакт о гражданских и политических правах, Международный пакт об экономических, социальных и культурных</w:t>
      </w:r>
      <w:r>
        <w:t xml:space="preserve"> правах</w:t>
      </w:r>
      <w:r w:rsidR="005261E8">
        <w:t xml:space="preserve">, </w:t>
      </w:r>
      <w:r w:rsidR="005261E8" w:rsidRPr="005261E8">
        <w:t>Руководящие принципы ООН в сфере предпринимательской деяте</w:t>
      </w:r>
      <w:r w:rsidR="005261E8">
        <w:t>льности в аспекте прав человека</w:t>
      </w:r>
      <w:r w:rsidR="00253DB0" w:rsidRPr="00EB293F">
        <w:t>), и исходит из:</w:t>
      </w:r>
    </w:p>
    <w:p w14:paraId="55DF0DD3" w14:textId="77777777" w:rsidR="00253DB0" w:rsidRPr="00EB293F" w:rsidRDefault="00253DB0" w:rsidP="00253DB0">
      <w:pPr>
        <w:pStyle w:val="a5"/>
      </w:pPr>
      <w:r w:rsidRPr="00EB293F">
        <w:t>права каждого на справедливые и благоприятные условия труда, равенства гражданских, экономических и социальных прав свобод мужчин и женщин;</w:t>
      </w:r>
    </w:p>
    <w:p w14:paraId="6948B6E7" w14:textId="1B88169E" w:rsidR="00253DB0" w:rsidRDefault="00253DB0" w:rsidP="00800DD3">
      <w:pPr>
        <w:pStyle w:val="a5"/>
      </w:pPr>
      <w:r w:rsidRPr="00EB293F">
        <w:t>необходимости устранять последствия неблагоприятного воздействия на права человека в</w:t>
      </w:r>
      <w:r w:rsidR="00800DD3">
        <w:t xml:space="preserve"> случае, когда оно имело место</w:t>
      </w:r>
      <w:r w:rsidRPr="008A2451">
        <w:t>.</w:t>
      </w:r>
    </w:p>
    <w:p w14:paraId="259DA7F7" w14:textId="1212023B" w:rsidR="00253DB0" w:rsidRPr="0090744A" w:rsidRDefault="00253DB0" w:rsidP="00253DB0">
      <w:pPr>
        <w:pStyle w:val="20"/>
      </w:pPr>
      <w:bookmarkStart w:id="23" w:name="_Toc93052572"/>
      <w:bookmarkStart w:id="24" w:name="_Toc126742635"/>
      <w:r w:rsidRPr="0090744A">
        <w:t xml:space="preserve">Цели и задачи </w:t>
      </w:r>
      <w:r w:rsidR="00800DD3">
        <w:t>Общества</w:t>
      </w:r>
      <w:r w:rsidRPr="0090744A">
        <w:t xml:space="preserve"> в области обеспечения соответствия обязательным требованиям</w:t>
      </w:r>
      <w:bookmarkEnd w:id="23"/>
      <w:bookmarkEnd w:id="24"/>
    </w:p>
    <w:p w14:paraId="2C4185B9" w14:textId="31B764F3" w:rsidR="00253DB0" w:rsidRPr="00F06947" w:rsidRDefault="00253DB0" w:rsidP="00253DB0">
      <w:pPr>
        <w:pStyle w:val="30"/>
      </w:pPr>
      <w:r w:rsidRPr="00F06947">
        <w:t xml:space="preserve">Цели </w:t>
      </w:r>
      <w:r w:rsidR="00800DD3">
        <w:t>Общества</w:t>
      </w:r>
      <w:r w:rsidRPr="00F06947">
        <w:t xml:space="preserve"> в области обеспечения соответствия обязательным требованиям:</w:t>
      </w:r>
    </w:p>
    <w:p w14:paraId="68B3DFA0" w14:textId="77777777" w:rsidR="00253DB0" w:rsidRPr="00F06947" w:rsidRDefault="00253DB0" w:rsidP="00253DB0">
      <w:pPr>
        <w:pStyle w:val="a5"/>
      </w:pPr>
      <w:r w:rsidRPr="00F06947">
        <w:t>безусловность соблюдения обязательных требований работниками при осуществлении ими трудовой функции;</w:t>
      </w:r>
    </w:p>
    <w:p w14:paraId="5796D9A9" w14:textId="2AAD870C" w:rsidR="00253DB0" w:rsidRPr="00F06947" w:rsidRDefault="00800DD3" w:rsidP="00253DB0">
      <w:pPr>
        <w:pStyle w:val="a5"/>
      </w:pPr>
      <w:r>
        <w:t xml:space="preserve">предотвращение </w:t>
      </w:r>
      <w:r w:rsidR="00253DB0" w:rsidRPr="00F06947">
        <w:t>и (или) минимизация рисков нарушения обязательных требований;</w:t>
      </w:r>
    </w:p>
    <w:p w14:paraId="51290EBF" w14:textId="6E4B38DC" w:rsidR="00253DB0" w:rsidRPr="00F06947" w:rsidRDefault="00253DB0" w:rsidP="00253DB0">
      <w:pPr>
        <w:pStyle w:val="a5"/>
      </w:pPr>
      <w:r w:rsidRPr="00F06947">
        <w:t xml:space="preserve">поддержание высокого уровня деловой репутации и развитие корпоративной культуры </w:t>
      </w:r>
      <w:r w:rsidR="00800DD3">
        <w:t>Общества</w:t>
      </w:r>
      <w:r w:rsidRPr="00F06947">
        <w:t>.</w:t>
      </w:r>
    </w:p>
    <w:p w14:paraId="2F2793DF" w14:textId="0A97AB10" w:rsidR="00253DB0" w:rsidRPr="00F06947" w:rsidRDefault="00253DB0" w:rsidP="00253DB0">
      <w:pPr>
        <w:pStyle w:val="30"/>
      </w:pPr>
      <w:r w:rsidRPr="00F06947">
        <w:t xml:space="preserve">Задачи </w:t>
      </w:r>
      <w:r w:rsidR="00800DD3">
        <w:t>Общества</w:t>
      </w:r>
      <w:r w:rsidRPr="00F06947">
        <w:t xml:space="preserve"> в области обеспечения соответствия обязательным требованиям:</w:t>
      </w:r>
    </w:p>
    <w:p w14:paraId="1C60ADBA" w14:textId="227C374C" w:rsidR="00253DB0" w:rsidRPr="00F06947" w:rsidRDefault="00253DB0" w:rsidP="00253DB0">
      <w:pPr>
        <w:pStyle w:val="a5"/>
      </w:pPr>
      <w:r w:rsidRPr="00F06947">
        <w:t xml:space="preserve">организация в </w:t>
      </w:r>
      <w:r w:rsidR="00800DD3">
        <w:t>Обществе</w:t>
      </w:r>
      <w:r w:rsidRPr="00F06947">
        <w:t xml:space="preserve"> </w:t>
      </w:r>
      <w:proofErr w:type="spellStart"/>
      <w:r w:rsidRPr="00F06947">
        <w:t>комплаенс</w:t>
      </w:r>
      <w:proofErr w:type="spellEnd"/>
      <w:r w:rsidRPr="00F06947">
        <w:t>-системы и обеспечение ее непрерывного, эффективного и бессрочного функционирования;</w:t>
      </w:r>
    </w:p>
    <w:p w14:paraId="43F578A2" w14:textId="77777777" w:rsidR="00253DB0" w:rsidRPr="00F06947" w:rsidRDefault="00253DB0" w:rsidP="00253DB0">
      <w:pPr>
        <w:pStyle w:val="a5"/>
      </w:pPr>
      <w:r w:rsidRPr="00F06947">
        <w:t xml:space="preserve">постоянное улучшение </w:t>
      </w:r>
      <w:proofErr w:type="spellStart"/>
      <w:r w:rsidRPr="00F06947">
        <w:t>комплаенс</w:t>
      </w:r>
      <w:proofErr w:type="spellEnd"/>
      <w:r w:rsidRPr="00F06947">
        <w:t>-системы в соответствии с обязательными требованиями и требованиями применимых международных стандартов, потребностями и ожиданиями заинтересованных сторон;</w:t>
      </w:r>
    </w:p>
    <w:p w14:paraId="3B21C44E" w14:textId="77777777" w:rsidR="00253DB0" w:rsidRPr="00F06947" w:rsidRDefault="00253DB0" w:rsidP="00253DB0">
      <w:pPr>
        <w:pStyle w:val="a5"/>
      </w:pPr>
      <w:r w:rsidRPr="00F06947">
        <w:t>обеспечение ключевой роли руководителей всех уровней в формировании культуры неукоснительного соблюдения обязательных требований, в недопущении их нарушения;</w:t>
      </w:r>
    </w:p>
    <w:p w14:paraId="1974BBEE" w14:textId="77777777" w:rsidR="00253DB0" w:rsidRPr="00F06947" w:rsidRDefault="00253DB0" w:rsidP="00253DB0">
      <w:pPr>
        <w:pStyle w:val="a5"/>
      </w:pPr>
      <w:r w:rsidRPr="00F06947">
        <w:t>обеспечение независимости специального должностного лица, которому делегированы полномочия по организации системы внутреннего обеспечения соответствия обязательным требованиям;</w:t>
      </w:r>
    </w:p>
    <w:p w14:paraId="2E5A59E7" w14:textId="77777777" w:rsidR="00253DB0" w:rsidRPr="00F06947" w:rsidRDefault="00253DB0" w:rsidP="00253DB0">
      <w:pPr>
        <w:pStyle w:val="a5"/>
      </w:pPr>
      <w:r w:rsidRPr="00F06947">
        <w:lastRenderedPageBreak/>
        <w:t xml:space="preserve">обеспечение вовлеченности всех работников, действия которых связаны с </w:t>
      </w:r>
      <w:proofErr w:type="spellStart"/>
      <w:r w:rsidRPr="00F06947">
        <w:t>комплаенс</w:t>
      </w:r>
      <w:proofErr w:type="spellEnd"/>
      <w:r w:rsidRPr="00F06947">
        <w:t>-рисками, в осуществление мероприятий по предотвращению нарушений, а также обеспечение персональной ответственности работников за соблюдение обязательных требований;</w:t>
      </w:r>
    </w:p>
    <w:p w14:paraId="5B37AE7C" w14:textId="75197644" w:rsidR="00253DB0" w:rsidRPr="00F06947" w:rsidRDefault="00253DB0" w:rsidP="00253DB0">
      <w:pPr>
        <w:pStyle w:val="a5"/>
      </w:pPr>
      <w:r w:rsidRPr="00F06947">
        <w:t xml:space="preserve">обеспечение контроля за соблюдением в </w:t>
      </w:r>
      <w:r w:rsidR="00800DD3">
        <w:t>Обществе</w:t>
      </w:r>
      <w:r w:rsidRPr="00F06947">
        <w:t xml:space="preserve"> обязательных требований;</w:t>
      </w:r>
    </w:p>
    <w:p w14:paraId="022DB466" w14:textId="77777777" w:rsidR="00253DB0" w:rsidRPr="00F06947" w:rsidRDefault="00253DB0" w:rsidP="00253DB0">
      <w:pPr>
        <w:pStyle w:val="a5"/>
      </w:pPr>
      <w:r w:rsidRPr="00F06947">
        <w:t>обеспечение внешнего и внутреннего обмена информацией по вопросам соблюдения обязательных требований со всеми заинтересованными сторонами;</w:t>
      </w:r>
    </w:p>
    <w:p w14:paraId="2E6E6F5E" w14:textId="3CBD25A8" w:rsidR="00253DB0" w:rsidRPr="00F06947" w:rsidRDefault="00253DB0" w:rsidP="00253DB0">
      <w:pPr>
        <w:pStyle w:val="a5"/>
      </w:pPr>
      <w:r w:rsidRPr="00F06947">
        <w:t xml:space="preserve">обеспечение ведения записей, касающихся деятельности </w:t>
      </w:r>
      <w:r w:rsidR="00800DD3">
        <w:t>Общества</w:t>
      </w:r>
      <w:r w:rsidRPr="00F06947">
        <w:t xml:space="preserve"> по соблюдению обязательных требований;</w:t>
      </w:r>
    </w:p>
    <w:p w14:paraId="5DB33979" w14:textId="333BAF75" w:rsidR="00253DB0" w:rsidRPr="00F06947" w:rsidRDefault="00253DB0" w:rsidP="00253DB0">
      <w:pPr>
        <w:pStyle w:val="a5"/>
      </w:pPr>
      <w:r w:rsidRPr="00F06947">
        <w:t xml:space="preserve">обеспечение процесса фиксирования, доведения до соответствующего руководящего уровня (в том числе, когда это целесообразно - до высшего руководства и руководящего органа (в случае его образования в </w:t>
      </w:r>
      <w:r w:rsidR="00800DD3">
        <w:t>Обществе</w:t>
      </w:r>
      <w:r w:rsidRPr="00F06947">
        <w:t>)) и рассмотрения фактов несоблюдения обязательных требований;</w:t>
      </w:r>
    </w:p>
    <w:p w14:paraId="3FB0BD02" w14:textId="77777777" w:rsidR="00253DB0" w:rsidRPr="00F06947" w:rsidRDefault="00253DB0" w:rsidP="00253DB0">
      <w:pPr>
        <w:pStyle w:val="a5"/>
      </w:pPr>
      <w:r w:rsidRPr="00F06947">
        <w:t>эффективное взаимодействие с органами власти по вопросам установления обязательных требований.</w:t>
      </w:r>
    </w:p>
    <w:p w14:paraId="7A4FDEB3" w14:textId="16F27309" w:rsidR="00253DB0" w:rsidRPr="008A2451" w:rsidRDefault="00253DB0" w:rsidP="00253DB0">
      <w:pPr>
        <w:pStyle w:val="30"/>
      </w:pPr>
      <w:r w:rsidRPr="00F06947">
        <w:t xml:space="preserve">Цели и задачи в области обеспечения соответствия обязательным требованиям достигаются на основании </w:t>
      </w:r>
      <w:r w:rsidR="00DC47D8">
        <w:t xml:space="preserve">планов, </w:t>
      </w:r>
      <w:r w:rsidRPr="00F06947">
        <w:t xml:space="preserve">периодически формируемых </w:t>
      </w:r>
      <w:r w:rsidR="00DC47D8" w:rsidRPr="00F06947">
        <w:t xml:space="preserve">в документированном </w:t>
      </w:r>
      <w:r w:rsidR="00DC47D8">
        <w:t xml:space="preserve">виде </w:t>
      </w:r>
      <w:r w:rsidR="00DC47D8" w:rsidRPr="00F06947">
        <w:t>в порядке, установленном высшим руководством</w:t>
      </w:r>
      <w:r w:rsidRPr="008A2451">
        <w:t>.</w:t>
      </w:r>
    </w:p>
    <w:p w14:paraId="651F6539" w14:textId="77777777" w:rsidR="00253DB0" w:rsidRDefault="00253DB0" w:rsidP="00253DB0">
      <w:pPr>
        <w:pStyle w:val="20"/>
      </w:pPr>
      <w:bookmarkStart w:id="25" w:name="_Toc93052573"/>
      <w:bookmarkStart w:id="26" w:name="_Toc126742636"/>
      <w:r w:rsidRPr="00F06947">
        <w:t>Приоритетные направления системы внутреннего обеспечения соответствия обязательным требованиям</w:t>
      </w:r>
      <w:bookmarkEnd w:id="25"/>
      <w:bookmarkEnd w:id="26"/>
    </w:p>
    <w:p w14:paraId="007B20A4" w14:textId="5DBEF1A7" w:rsidR="00253DB0" w:rsidRPr="00DF274E" w:rsidRDefault="00A95125" w:rsidP="00253DB0">
      <w:pPr>
        <w:pStyle w:val="30"/>
      </w:pPr>
      <w:r>
        <w:t xml:space="preserve">Общество </w:t>
      </w:r>
      <w:r w:rsidR="00253DB0" w:rsidRPr="00DF274E">
        <w:t>определяет для себя следующие приоритетные направления системы контроля за соблюдением правил (риск-области):</w:t>
      </w:r>
    </w:p>
    <w:p w14:paraId="0E9FDA65" w14:textId="77777777" w:rsidR="00253DB0" w:rsidRDefault="00253DB0" w:rsidP="00253DB0">
      <w:pPr>
        <w:pStyle w:val="a5"/>
      </w:pPr>
      <w:r w:rsidRPr="00DF274E">
        <w:t>противодействие коррупции (</w:t>
      </w:r>
      <w:proofErr w:type="spellStart"/>
      <w:r w:rsidRPr="00DF274E">
        <w:t>антикоррупционый</w:t>
      </w:r>
      <w:proofErr w:type="spellEnd"/>
      <w:r w:rsidRPr="00DF274E">
        <w:t xml:space="preserve"> </w:t>
      </w:r>
      <w:proofErr w:type="spellStart"/>
      <w:r w:rsidRPr="00DF274E">
        <w:t>комплаенс</w:t>
      </w:r>
      <w:proofErr w:type="spellEnd"/>
      <w:r w:rsidRPr="00DF274E">
        <w:t>);</w:t>
      </w:r>
    </w:p>
    <w:p w14:paraId="258A0B9E" w14:textId="77777777" w:rsidR="00253DB0" w:rsidRPr="00DF274E" w:rsidRDefault="00253DB0" w:rsidP="00253DB0">
      <w:pPr>
        <w:pStyle w:val="a5"/>
      </w:pPr>
      <w:r w:rsidRPr="00DF274E">
        <w:t xml:space="preserve">обеспечение соответствия требованиям законодательства о защите конкуренции (антимонопольный </w:t>
      </w:r>
      <w:proofErr w:type="spellStart"/>
      <w:r w:rsidRPr="00DF274E">
        <w:t>комплаенс</w:t>
      </w:r>
      <w:proofErr w:type="spellEnd"/>
      <w:r w:rsidRPr="00DF274E">
        <w:t>);</w:t>
      </w:r>
    </w:p>
    <w:p w14:paraId="3BEC70D9" w14:textId="77777777" w:rsidR="00253DB0" w:rsidRPr="00DF274E" w:rsidRDefault="00253DB0" w:rsidP="00253DB0">
      <w:pPr>
        <w:pStyle w:val="a5"/>
      </w:pPr>
      <w:r w:rsidRPr="00DF274E">
        <w:t>обеспечение соответствия обязательным требованиям в области безопасности (физической, экономической, информационной);</w:t>
      </w:r>
    </w:p>
    <w:p w14:paraId="78B1F8C0" w14:textId="77777777" w:rsidR="00253DB0" w:rsidRPr="00DF274E" w:rsidRDefault="00253DB0" w:rsidP="00253DB0">
      <w:pPr>
        <w:pStyle w:val="a5"/>
      </w:pPr>
      <w:r w:rsidRPr="00DF274E">
        <w:t xml:space="preserve">обеспечение соблюдения </w:t>
      </w:r>
      <w:proofErr w:type="spellStart"/>
      <w:r w:rsidRPr="00DF274E">
        <w:t>ковенантных</w:t>
      </w:r>
      <w:proofErr w:type="spellEnd"/>
      <w:r w:rsidRPr="00DF274E">
        <w:t xml:space="preserve"> ограничений;</w:t>
      </w:r>
    </w:p>
    <w:p w14:paraId="5EA0E405" w14:textId="77777777" w:rsidR="00253DB0" w:rsidRPr="00DF274E" w:rsidRDefault="00253DB0" w:rsidP="00253DB0">
      <w:pPr>
        <w:pStyle w:val="a5"/>
      </w:pPr>
      <w:r w:rsidRPr="00DF274E">
        <w:t>обеспечение соответствия обязательным требованиям в области охраны труда (</w:t>
      </w:r>
      <w:proofErr w:type="spellStart"/>
      <w:r w:rsidRPr="00DF274E">
        <w:t>комплаенс</w:t>
      </w:r>
      <w:proofErr w:type="spellEnd"/>
      <w:r w:rsidRPr="00DF274E">
        <w:t xml:space="preserve"> в сфере охраны труда);</w:t>
      </w:r>
    </w:p>
    <w:p w14:paraId="5D5880D6" w14:textId="77777777" w:rsidR="00253DB0" w:rsidRPr="00DF274E" w:rsidRDefault="00253DB0" w:rsidP="00253DB0">
      <w:pPr>
        <w:pStyle w:val="a5"/>
      </w:pPr>
      <w:r w:rsidRPr="00DF274E">
        <w:t xml:space="preserve">обеспечение соответствия требованиям законодательства о налогах и сборах (налоговый </w:t>
      </w:r>
      <w:proofErr w:type="spellStart"/>
      <w:r w:rsidRPr="00DF274E">
        <w:t>комплаенс</w:t>
      </w:r>
      <w:proofErr w:type="spellEnd"/>
      <w:r w:rsidRPr="00DF274E">
        <w:t>);</w:t>
      </w:r>
    </w:p>
    <w:p w14:paraId="27537699" w14:textId="65634988" w:rsidR="00253DB0" w:rsidRPr="00DF274E" w:rsidRDefault="00253DB0" w:rsidP="00253DB0">
      <w:pPr>
        <w:pStyle w:val="a5"/>
      </w:pPr>
      <w:r w:rsidRPr="00DF274E">
        <w:t>обеспечение соответствия лицензионным требованиям и требованиям, необходимым для получен</w:t>
      </w:r>
      <w:r w:rsidR="00A95125">
        <w:t>ия иных специальных разрешений</w:t>
      </w:r>
      <w:r w:rsidRPr="00DF274E">
        <w:t xml:space="preserve"> (</w:t>
      </w:r>
      <w:proofErr w:type="spellStart"/>
      <w:r w:rsidRPr="00DF274E">
        <w:t>комплаенс</w:t>
      </w:r>
      <w:proofErr w:type="spellEnd"/>
      <w:r w:rsidRPr="00DF274E">
        <w:t xml:space="preserve"> в сфере лицензионных требований);</w:t>
      </w:r>
    </w:p>
    <w:p w14:paraId="47F991CA" w14:textId="77777777" w:rsidR="00253DB0" w:rsidRPr="00DF274E" w:rsidRDefault="00253DB0" w:rsidP="00253DB0">
      <w:pPr>
        <w:pStyle w:val="a5"/>
      </w:pPr>
      <w:r w:rsidRPr="00DF274E">
        <w:t xml:space="preserve">обеспечение соответствия обязательным требованиям в области защиты персональных данных; </w:t>
      </w:r>
    </w:p>
    <w:p w14:paraId="537BCB51" w14:textId="77777777" w:rsidR="00253DB0" w:rsidRPr="00DF274E" w:rsidRDefault="00253DB0" w:rsidP="00253DB0">
      <w:pPr>
        <w:pStyle w:val="a5"/>
      </w:pPr>
      <w:r w:rsidRPr="00DF274E">
        <w:t xml:space="preserve">обеспечение </w:t>
      </w:r>
      <w:proofErr w:type="spellStart"/>
      <w:r w:rsidRPr="00DF274E">
        <w:t>ненарушения</w:t>
      </w:r>
      <w:proofErr w:type="spellEnd"/>
      <w:r w:rsidRPr="00DF274E">
        <w:t xml:space="preserve"> применимых санкций (</w:t>
      </w:r>
      <w:proofErr w:type="spellStart"/>
      <w:r w:rsidRPr="00DF274E">
        <w:t>санкционный</w:t>
      </w:r>
      <w:proofErr w:type="spellEnd"/>
      <w:r w:rsidRPr="00DF274E">
        <w:t xml:space="preserve"> </w:t>
      </w:r>
      <w:proofErr w:type="spellStart"/>
      <w:r w:rsidRPr="00DF274E">
        <w:t>комплаенс</w:t>
      </w:r>
      <w:proofErr w:type="spellEnd"/>
      <w:r w:rsidRPr="00DF274E">
        <w:t>);</w:t>
      </w:r>
    </w:p>
    <w:p w14:paraId="0F966532" w14:textId="77777777" w:rsidR="00253DB0" w:rsidRPr="00DF274E" w:rsidRDefault="00253DB0" w:rsidP="00253DB0">
      <w:pPr>
        <w:pStyle w:val="a5"/>
      </w:pPr>
      <w:r w:rsidRPr="00DF274E">
        <w:t>корпоративное поведение (корпоративная этика).</w:t>
      </w:r>
    </w:p>
    <w:p w14:paraId="17B4F081" w14:textId="1DF14E1E" w:rsidR="00253DB0" w:rsidRPr="008A2451" w:rsidRDefault="003E1C8F" w:rsidP="00253DB0">
      <w:pPr>
        <w:pStyle w:val="30"/>
      </w:pPr>
      <w:r>
        <w:t>Общество</w:t>
      </w:r>
      <w:r w:rsidR="00253DB0" w:rsidRPr="00DF274E">
        <w:t xml:space="preserve"> определяет приоритетные направления системы контроля за соблюдением правил для обеспечения максимального контроля результативности над существенными </w:t>
      </w:r>
      <w:proofErr w:type="spellStart"/>
      <w:r w:rsidR="00253DB0" w:rsidRPr="00DF274E">
        <w:t>комплаенс</w:t>
      </w:r>
      <w:proofErr w:type="spellEnd"/>
      <w:r w:rsidR="00253DB0" w:rsidRPr="00DF274E">
        <w:t>-рисками, с безусловным обеспечением соо</w:t>
      </w:r>
      <w:r w:rsidR="00253DB0">
        <w:t>тветствия в других риск-областях</w:t>
      </w:r>
      <w:r w:rsidR="00253DB0" w:rsidRPr="008A2451">
        <w:t>.</w:t>
      </w:r>
    </w:p>
    <w:p w14:paraId="137B4754" w14:textId="77777777" w:rsidR="00253DB0" w:rsidRPr="008A2451" w:rsidRDefault="00253DB0" w:rsidP="00253DB0">
      <w:pPr>
        <w:pStyle w:val="20"/>
      </w:pPr>
      <w:bookmarkStart w:id="27" w:name="_Toc93052574"/>
      <w:bookmarkStart w:id="28" w:name="_Toc126742637"/>
      <w:r w:rsidRPr="00506418">
        <w:t>Единый подход к управлению рисками нарушения обязательных требований</w:t>
      </w:r>
      <w:bookmarkEnd w:id="27"/>
      <w:bookmarkEnd w:id="28"/>
    </w:p>
    <w:p w14:paraId="7B6C1969" w14:textId="77777777" w:rsidR="00253DB0" w:rsidRPr="00506418" w:rsidRDefault="00253DB0" w:rsidP="00253DB0">
      <w:pPr>
        <w:pStyle w:val="30"/>
      </w:pPr>
      <w:r w:rsidRPr="00506418">
        <w:t xml:space="preserve">Управление </w:t>
      </w:r>
      <w:proofErr w:type="spellStart"/>
      <w:r w:rsidRPr="00506418">
        <w:t>комплаенс</w:t>
      </w:r>
      <w:proofErr w:type="spellEnd"/>
      <w:r w:rsidRPr="00506418">
        <w:t>-рисками осуществляется с использованием системного подхода, который включает:</w:t>
      </w:r>
    </w:p>
    <w:p w14:paraId="7D17BE50" w14:textId="77777777" w:rsidR="00253DB0" w:rsidRPr="00506418" w:rsidRDefault="00253DB0" w:rsidP="00253DB0">
      <w:pPr>
        <w:pStyle w:val="a5"/>
      </w:pPr>
      <w:r w:rsidRPr="00506418">
        <w:lastRenderedPageBreak/>
        <w:t xml:space="preserve">непрерывность процесса мониторинга (оценки) </w:t>
      </w:r>
      <w:proofErr w:type="spellStart"/>
      <w:r w:rsidRPr="00506418">
        <w:t>комплаенс</w:t>
      </w:r>
      <w:proofErr w:type="spellEnd"/>
      <w:r w:rsidRPr="00506418">
        <w:t>-рисков;</w:t>
      </w:r>
    </w:p>
    <w:p w14:paraId="12ECF5EE" w14:textId="5F545607" w:rsidR="00253DB0" w:rsidRPr="00506418" w:rsidRDefault="00253DB0" w:rsidP="00253DB0">
      <w:pPr>
        <w:pStyle w:val="a5"/>
      </w:pPr>
      <w:r w:rsidRPr="00506418">
        <w:t xml:space="preserve">обязательное определение владельцев </w:t>
      </w:r>
      <w:proofErr w:type="spellStart"/>
      <w:r w:rsidRPr="00506418">
        <w:t>комплаенс</w:t>
      </w:r>
      <w:proofErr w:type="spellEnd"/>
      <w:r w:rsidRPr="00506418">
        <w:t>-рисков;</w:t>
      </w:r>
    </w:p>
    <w:p w14:paraId="27A37079" w14:textId="265092CD" w:rsidR="00253DB0" w:rsidRPr="00506418" w:rsidRDefault="00253DB0" w:rsidP="00253DB0">
      <w:pPr>
        <w:pStyle w:val="a5"/>
      </w:pPr>
      <w:r w:rsidRPr="00506418">
        <w:t xml:space="preserve">определение элементов (инструментов) управления </w:t>
      </w:r>
      <w:proofErr w:type="spellStart"/>
      <w:r w:rsidRPr="00506418">
        <w:t>комплаенс</w:t>
      </w:r>
      <w:proofErr w:type="spellEnd"/>
      <w:r w:rsidRPr="00506418">
        <w:t>-рисками, содержания и объема мер, необходимых дл</w:t>
      </w:r>
      <w:r w:rsidR="003E1C8F">
        <w:t xml:space="preserve">я управления </w:t>
      </w:r>
      <w:proofErr w:type="spellStart"/>
      <w:r w:rsidR="003E1C8F">
        <w:t>комплаенс</w:t>
      </w:r>
      <w:proofErr w:type="spellEnd"/>
      <w:r w:rsidR="003E1C8F">
        <w:t xml:space="preserve">-рисками </w:t>
      </w:r>
      <w:r w:rsidRPr="00506418">
        <w:t xml:space="preserve">и </w:t>
      </w:r>
      <w:r w:rsidR="003E1C8F">
        <w:t>для</w:t>
      </w:r>
      <w:r w:rsidRPr="00506418">
        <w:t xml:space="preserve"> достижения максимального контроля рисков;</w:t>
      </w:r>
    </w:p>
    <w:p w14:paraId="441E9099" w14:textId="77777777" w:rsidR="00253DB0" w:rsidRPr="00506418" w:rsidRDefault="00253DB0" w:rsidP="00253DB0">
      <w:pPr>
        <w:pStyle w:val="a5"/>
      </w:pPr>
      <w:r w:rsidRPr="00506418">
        <w:t xml:space="preserve">непрерывность контроля процессов управления </w:t>
      </w:r>
      <w:proofErr w:type="spellStart"/>
      <w:r w:rsidRPr="00506418">
        <w:t>комплаенс</w:t>
      </w:r>
      <w:proofErr w:type="spellEnd"/>
      <w:r w:rsidRPr="00506418">
        <w:t>-рисками;</w:t>
      </w:r>
    </w:p>
    <w:p w14:paraId="639E11BA" w14:textId="05C676A3" w:rsidR="00253DB0" w:rsidRPr="00506418" w:rsidRDefault="00253DB0" w:rsidP="00253DB0">
      <w:pPr>
        <w:pStyle w:val="a5"/>
      </w:pPr>
      <w:r w:rsidRPr="00506418">
        <w:t xml:space="preserve">обязательность участия специального должностного лица в обсуждении стратегических решений по вопросам, сопряженным с </w:t>
      </w:r>
      <w:proofErr w:type="spellStart"/>
      <w:r w:rsidRPr="00506418">
        <w:t>комплаенс</w:t>
      </w:r>
      <w:proofErr w:type="spellEnd"/>
      <w:r w:rsidRPr="00506418">
        <w:t xml:space="preserve">-рисками, в целях их раннего обнаружения и предотвращения </w:t>
      </w:r>
      <w:r w:rsidR="003E1C8F">
        <w:t xml:space="preserve">их </w:t>
      </w:r>
      <w:r w:rsidRPr="00506418">
        <w:t>реализации;</w:t>
      </w:r>
    </w:p>
    <w:p w14:paraId="421AE5BC" w14:textId="6375B7D9" w:rsidR="00253DB0" w:rsidRPr="00506418" w:rsidRDefault="00253DB0" w:rsidP="00253DB0">
      <w:pPr>
        <w:pStyle w:val="a5"/>
      </w:pPr>
      <w:r w:rsidRPr="00506418">
        <w:t xml:space="preserve">обязательность участия высшего руководства и руководящего органа (в случае его образования в </w:t>
      </w:r>
      <w:r w:rsidR="003E1C8F">
        <w:t>Обществе</w:t>
      </w:r>
      <w:r w:rsidRPr="00506418">
        <w:t xml:space="preserve">) в принятии решений о мерах по предотвращению и снижению (минимизации) существенных </w:t>
      </w:r>
      <w:proofErr w:type="spellStart"/>
      <w:r w:rsidRPr="00506418">
        <w:t>комплаенс</w:t>
      </w:r>
      <w:proofErr w:type="spellEnd"/>
      <w:r w:rsidRPr="00506418">
        <w:t>-рисков;</w:t>
      </w:r>
    </w:p>
    <w:p w14:paraId="1CEC3CFC" w14:textId="77777777" w:rsidR="00253DB0" w:rsidRPr="00506418" w:rsidRDefault="00253DB0" w:rsidP="00253DB0">
      <w:pPr>
        <w:pStyle w:val="a5"/>
      </w:pPr>
      <w:r w:rsidRPr="00506418">
        <w:t xml:space="preserve">обеспечение достоверной отчетности об управлении </w:t>
      </w:r>
      <w:proofErr w:type="spellStart"/>
      <w:r w:rsidRPr="00506418">
        <w:t>комплаенс</w:t>
      </w:r>
      <w:proofErr w:type="spellEnd"/>
      <w:r w:rsidRPr="00506418">
        <w:t xml:space="preserve">-рисками, которая представляет собой свод информации о состоянии функционирования данной системы управления в подразделениях, включая информацию обо всех известных владельцу </w:t>
      </w:r>
      <w:proofErr w:type="spellStart"/>
      <w:r w:rsidRPr="00506418">
        <w:t>комплаенс</w:t>
      </w:r>
      <w:proofErr w:type="spellEnd"/>
      <w:r w:rsidRPr="00506418">
        <w:t xml:space="preserve">-рисках, об ответственных за управление каждым </w:t>
      </w:r>
      <w:proofErr w:type="spellStart"/>
      <w:r w:rsidRPr="00506418">
        <w:t>комплаенс</w:t>
      </w:r>
      <w:proofErr w:type="spellEnd"/>
      <w:r w:rsidRPr="00506418">
        <w:t xml:space="preserve">-риском, о наличии планов действий по управлению риском, о достижимости целей предотвращения или снижения </w:t>
      </w:r>
      <w:proofErr w:type="spellStart"/>
      <w:r w:rsidRPr="00506418">
        <w:t>комплаенс</w:t>
      </w:r>
      <w:proofErr w:type="spellEnd"/>
      <w:r w:rsidRPr="00506418">
        <w:t>-рисков, об актуальности планов и соответствии результатов их исполнения ожидаемым показателям.</w:t>
      </w:r>
    </w:p>
    <w:p w14:paraId="0A3E060F" w14:textId="517789B9" w:rsidR="00253DB0" w:rsidRPr="00253DB0" w:rsidRDefault="00253DB0" w:rsidP="00253DB0">
      <w:pPr>
        <w:pStyle w:val="30"/>
      </w:pPr>
      <w:r w:rsidRPr="00506418">
        <w:t xml:space="preserve">При необходимости в отношении всех риск-областей обеспечивается рассмотрение наиболее существенных </w:t>
      </w:r>
      <w:proofErr w:type="spellStart"/>
      <w:r w:rsidRPr="00506418">
        <w:t>комплаенс</w:t>
      </w:r>
      <w:proofErr w:type="spellEnd"/>
      <w:r w:rsidRPr="00506418">
        <w:t xml:space="preserve">-рисков специально создаваемым коллегиальным совещательным органом, а также руководящим органом (в случае его образования в </w:t>
      </w:r>
      <w:r w:rsidR="0057143B">
        <w:t>Обществе</w:t>
      </w:r>
      <w:r w:rsidRPr="00506418">
        <w:t xml:space="preserve">). </w:t>
      </w:r>
    </w:p>
    <w:p w14:paraId="087B171D" w14:textId="77777777" w:rsidR="00253DB0" w:rsidRPr="00506418" w:rsidRDefault="00253DB0" w:rsidP="00253DB0">
      <w:pPr>
        <w:pStyle w:val="30"/>
      </w:pPr>
      <w:r w:rsidRPr="00506418">
        <w:t xml:space="preserve">Система внутреннего обеспечения соответствия обязательным требованиям включает следующие меры, направленные на предупреждение (снижение) </w:t>
      </w:r>
      <w:proofErr w:type="spellStart"/>
      <w:r w:rsidRPr="00506418">
        <w:t>комплаенс</w:t>
      </w:r>
      <w:proofErr w:type="spellEnd"/>
      <w:r w:rsidRPr="00506418">
        <w:t>-рисков:</w:t>
      </w:r>
    </w:p>
    <w:p w14:paraId="753266B5" w14:textId="77777777" w:rsidR="00253DB0" w:rsidRPr="00506418" w:rsidRDefault="00253DB0" w:rsidP="00253DB0">
      <w:pPr>
        <w:pStyle w:val="a5"/>
      </w:pPr>
      <w:r w:rsidRPr="00506418">
        <w:t>мониторинг обязательных требований и правоприменительной практики;</w:t>
      </w:r>
    </w:p>
    <w:p w14:paraId="299B3048" w14:textId="3AAD994D" w:rsidR="00253DB0" w:rsidRPr="00506418" w:rsidRDefault="00253DB0" w:rsidP="00253DB0">
      <w:pPr>
        <w:pStyle w:val="a5"/>
      </w:pPr>
      <w:r w:rsidRPr="00506418">
        <w:t xml:space="preserve">оценку </w:t>
      </w:r>
      <w:proofErr w:type="spellStart"/>
      <w:r w:rsidRPr="00506418">
        <w:t>комплаенс</w:t>
      </w:r>
      <w:proofErr w:type="spellEnd"/>
      <w:r w:rsidRPr="00506418">
        <w:t>-рисков, разработку и реализацию мероприятий по их предотвращению и (или) снижению;</w:t>
      </w:r>
    </w:p>
    <w:p w14:paraId="4197FDD1" w14:textId="77777777" w:rsidR="00253DB0" w:rsidRPr="00506418" w:rsidRDefault="00253DB0" w:rsidP="00253DB0">
      <w:pPr>
        <w:pStyle w:val="a5"/>
      </w:pPr>
      <w:r w:rsidRPr="00506418">
        <w:t>обучение работников по вопросам соблюдения обязательных требований;</w:t>
      </w:r>
    </w:p>
    <w:p w14:paraId="7EF11596" w14:textId="77777777" w:rsidR="00253DB0" w:rsidRPr="00506418" w:rsidRDefault="00253DB0" w:rsidP="00253DB0">
      <w:pPr>
        <w:pStyle w:val="a5"/>
      </w:pPr>
      <w:r w:rsidRPr="00506418">
        <w:t>определение обязанностей работников по соблюдению обязательных требований и закрепление таких обязанностей в трудовых договорах или должностных инструкциях;</w:t>
      </w:r>
    </w:p>
    <w:p w14:paraId="01D61375" w14:textId="77777777" w:rsidR="00253DB0" w:rsidRPr="00506418" w:rsidRDefault="00253DB0" w:rsidP="00253DB0">
      <w:pPr>
        <w:pStyle w:val="a5"/>
      </w:pPr>
      <w:r w:rsidRPr="00506418">
        <w:t>взаимодействие с органами власти по вопросам установления обязательных требований;</w:t>
      </w:r>
    </w:p>
    <w:p w14:paraId="0CB51BA4" w14:textId="77777777" w:rsidR="00253DB0" w:rsidRPr="00506418" w:rsidRDefault="00253DB0" w:rsidP="00253DB0">
      <w:pPr>
        <w:pStyle w:val="a5"/>
      </w:pPr>
      <w:r w:rsidRPr="00506418">
        <w:t>превентивные меры;</w:t>
      </w:r>
    </w:p>
    <w:p w14:paraId="1AF21589" w14:textId="77777777" w:rsidR="00253DB0" w:rsidRPr="00506418" w:rsidRDefault="00253DB0" w:rsidP="00253DB0">
      <w:pPr>
        <w:pStyle w:val="a5"/>
      </w:pPr>
      <w:r w:rsidRPr="00506418">
        <w:t>стимулирование соблюдения обязательных требований;</w:t>
      </w:r>
    </w:p>
    <w:p w14:paraId="6D3EF398" w14:textId="1A0CEAC8" w:rsidR="00253DB0" w:rsidRPr="00506418" w:rsidRDefault="00253DB0" w:rsidP="00253DB0">
      <w:pPr>
        <w:pStyle w:val="a5"/>
      </w:pPr>
      <w:r w:rsidRPr="00506418">
        <w:t xml:space="preserve">автоматизация отдельных процессов управления </w:t>
      </w:r>
      <w:proofErr w:type="spellStart"/>
      <w:r w:rsidRPr="00506418">
        <w:t>комплаенс</w:t>
      </w:r>
      <w:proofErr w:type="spellEnd"/>
      <w:r w:rsidRPr="00506418">
        <w:t>-рисками.</w:t>
      </w:r>
    </w:p>
    <w:p w14:paraId="23141039" w14:textId="77777777" w:rsidR="00253DB0" w:rsidRPr="00506418" w:rsidRDefault="00253DB0" w:rsidP="00253DB0">
      <w:pPr>
        <w:pStyle w:val="30"/>
      </w:pPr>
      <w:r w:rsidRPr="00506418">
        <w:t>Мониторинг обязательных требований и правоприменительной практики осуществляется на постоянной основе и включает изучение и анализ:</w:t>
      </w:r>
    </w:p>
    <w:p w14:paraId="53BF13E0" w14:textId="77777777" w:rsidR="00253DB0" w:rsidRPr="00506418" w:rsidRDefault="00253DB0" w:rsidP="00253DB0">
      <w:pPr>
        <w:pStyle w:val="a5"/>
      </w:pPr>
      <w:r w:rsidRPr="00506418">
        <w:t>нормативных правовых актов, содержащих обязательные требования и проектов таких актов;</w:t>
      </w:r>
    </w:p>
    <w:p w14:paraId="646A68EA" w14:textId="77777777" w:rsidR="00253DB0" w:rsidRPr="00506418" w:rsidRDefault="00253DB0" w:rsidP="00253DB0">
      <w:pPr>
        <w:pStyle w:val="a5"/>
      </w:pPr>
      <w:r w:rsidRPr="00506418">
        <w:t>практики применения нормативных правовых актов судами и иными органами власти.</w:t>
      </w:r>
    </w:p>
    <w:p w14:paraId="6147D277" w14:textId="395DA50A" w:rsidR="00253DB0" w:rsidRPr="00506418" w:rsidRDefault="00253DB0" w:rsidP="00253DB0">
      <w:pPr>
        <w:pStyle w:val="30"/>
      </w:pPr>
      <w:r w:rsidRPr="00506418">
        <w:t xml:space="preserve">Оценка </w:t>
      </w:r>
      <w:proofErr w:type="spellStart"/>
      <w:r w:rsidRPr="00506418">
        <w:t>комплаенс</w:t>
      </w:r>
      <w:proofErr w:type="spellEnd"/>
      <w:r w:rsidRPr="00506418">
        <w:t xml:space="preserve">-рисков, определение и реализация мероприятий по их предотвращению и (или) снижению </w:t>
      </w:r>
      <w:r w:rsidR="001F22AC">
        <w:t xml:space="preserve">(минимизации) </w:t>
      </w:r>
      <w:r w:rsidRPr="00506418">
        <w:t>должна обеспечивать:</w:t>
      </w:r>
    </w:p>
    <w:p w14:paraId="1B6209EE" w14:textId="77777777" w:rsidR="00253DB0" w:rsidRPr="00506418" w:rsidRDefault="00253DB0" w:rsidP="00253DB0">
      <w:pPr>
        <w:pStyle w:val="a5"/>
      </w:pPr>
      <w:r w:rsidRPr="00506418">
        <w:t xml:space="preserve">своевременное и полное выявление (идентификацию) </w:t>
      </w:r>
      <w:proofErr w:type="spellStart"/>
      <w:r w:rsidRPr="00506418">
        <w:t>комплаенс</w:t>
      </w:r>
      <w:proofErr w:type="spellEnd"/>
      <w:r w:rsidRPr="00506418">
        <w:t>-рисков;</w:t>
      </w:r>
    </w:p>
    <w:p w14:paraId="1B23BC1D" w14:textId="77777777" w:rsidR="00253DB0" w:rsidRPr="00506418" w:rsidRDefault="00253DB0" w:rsidP="00253DB0">
      <w:pPr>
        <w:pStyle w:val="a5"/>
      </w:pPr>
      <w:r w:rsidRPr="00506418">
        <w:t xml:space="preserve">описание выявленных </w:t>
      </w:r>
      <w:proofErr w:type="spellStart"/>
      <w:r w:rsidRPr="00506418">
        <w:t>комплаенс</w:t>
      </w:r>
      <w:proofErr w:type="spellEnd"/>
      <w:r w:rsidRPr="00506418">
        <w:t xml:space="preserve">-рисков, их анализ и </w:t>
      </w:r>
      <w:proofErr w:type="spellStart"/>
      <w:r w:rsidRPr="00506418">
        <w:t>приоритизацию</w:t>
      </w:r>
      <w:proofErr w:type="spellEnd"/>
      <w:r w:rsidRPr="00506418">
        <w:t>;</w:t>
      </w:r>
    </w:p>
    <w:p w14:paraId="44F47768" w14:textId="77777777" w:rsidR="00253DB0" w:rsidRPr="00506418" w:rsidRDefault="00253DB0" w:rsidP="00253DB0">
      <w:pPr>
        <w:pStyle w:val="a5"/>
      </w:pPr>
      <w:r w:rsidRPr="00506418">
        <w:t xml:space="preserve">определение и реализацию наиболее эффективных мер по предотвращению или снижению (минимизации) </w:t>
      </w:r>
      <w:proofErr w:type="spellStart"/>
      <w:r w:rsidRPr="00506418">
        <w:t>комплаенс</w:t>
      </w:r>
      <w:proofErr w:type="spellEnd"/>
      <w:r w:rsidRPr="00506418">
        <w:t>-рисков.</w:t>
      </w:r>
    </w:p>
    <w:p w14:paraId="7195A692" w14:textId="77777777" w:rsidR="00253DB0" w:rsidRPr="00253DB0" w:rsidRDefault="00253DB0" w:rsidP="00253DB0">
      <w:pPr>
        <w:pStyle w:val="30"/>
      </w:pPr>
      <w:r w:rsidRPr="00506418">
        <w:lastRenderedPageBreak/>
        <w:t xml:space="preserve">Управление </w:t>
      </w:r>
      <w:proofErr w:type="spellStart"/>
      <w:r w:rsidRPr="00506418">
        <w:t>комплаенс</w:t>
      </w:r>
      <w:proofErr w:type="spellEnd"/>
      <w:r w:rsidRPr="00506418">
        <w:t xml:space="preserve">-рисками осуществляется в соответствии с определенной высшим руководством методикой для обеспечения максимального контроля </w:t>
      </w:r>
      <w:proofErr w:type="spellStart"/>
      <w:r w:rsidRPr="00506418">
        <w:t>комплаенс</w:t>
      </w:r>
      <w:proofErr w:type="spellEnd"/>
      <w:r w:rsidRPr="00506418">
        <w:t>-рисков.</w:t>
      </w:r>
    </w:p>
    <w:p w14:paraId="15242E6C" w14:textId="195F5609" w:rsidR="00253DB0" w:rsidRPr="00506418" w:rsidRDefault="001F22AC" w:rsidP="00253DB0">
      <w:pPr>
        <w:pStyle w:val="30"/>
      </w:pPr>
      <w:r>
        <w:t>Т</w:t>
      </w:r>
      <w:r w:rsidR="00253DB0" w:rsidRPr="00506418">
        <w:t xml:space="preserve">ребования к обучению работников и систематической проверке их знаний устанавливаются высшим руководством. </w:t>
      </w:r>
    </w:p>
    <w:p w14:paraId="2815909F" w14:textId="66A3EA01" w:rsidR="00253DB0" w:rsidRPr="00506418" w:rsidRDefault="00253DB0" w:rsidP="00253DB0">
      <w:pPr>
        <w:pStyle w:val="30"/>
      </w:pPr>
      <w:r w:rsidRPr="00506418">
        <w:t xml:space="preserve">В целях предотвращения, устранения и минимизации </w:t>
      </w:r>
      <w:proofErr w:type="spellStart"/>
      <w:r w:rsidRPr="00506418">
        <w:t>комплаенс</w:t>
      </w:r>
      <w:proofErr w:type="spellEnd"/>
      <w:r w:rsidRPr="00506418">
        <w:t>-рисков, вызванных пробелами (противоречиями) правового регулиро</w:t>
      </w:r>
      <w:r w:rsidR="001F22AC">
        <w:t>вания обязательных требований, Общество</w:t>
      </w:r>
      <w:r w:rsidRPr="00506418">
        <w:t xml:space="preserve"> обеспечивает взаимодействие с органами власти, в том числе путем продвижения интересов </w:t>
      </w:r>
      <w:r w:rsidR="001F22AC">
        <w:t>Общества</w:t>
      </w:r>
      <w:r w:rsidRPr="00506418">
        <w:t xml:space="preserve"> при принятии </w:t>
      </w:r>
      <w:r w:rsidR="001F22AC">
        <w:t xml:space="preserve">органами власти нормативных правовых актов и иных </w:t>
      </w:r>
      <w:r w:rsidRPr="00506418">
        <w:t xml:space="preserve">решений. Указанная деятельность осуществляется </w:t>
      </w:r>
      <w:r w:rsidR="001F22AC">
        <w:t>Обществом</w:t>
      </w:r>
      <w:r w:rsidRPr="00506418">
        <w:t xml:space="preserve"> в соответствии с локальными нормативными актами </w:t>
      </w:r>
      <w:r w:rsidR="001F22AC">
        <w:t>Общества</w:t>
      </w:r>
      <w:r w:rsidRPr="00506418">
        <w:t xml:space="preserve"> при безусловном соблюдении порядка и условий осуществления такой деятельности, установленных законодательством Российской Федерации.</w:t>
      </w:r>
    </w:p>
    <w:p w14:paraId="5E59DDC1" w14:textId="0D4CAE78" w:rsidR="00253DB0" w:rsidRPr="00506418" w:rsidRDefault="00253DB0" w:rsidP="00253DB0">
      <w:pPr>
        <w:pStyle w:val="30"/>
      </w:pPr>
      <w:r w:rsidRPr="00506418">
        <w:t>В целях предотвращения (недопущения, упреждения) нарушения обязательных требований или предотвращения последствий их нарушения, минимизации ущерба от последствий нар</w:t>
      </w:r>
      <w:r w:rsidR="001F22AC">
        <w:t xml:space="preserve">ушения обязательных требований Обществом </w:t>
      </w:r>
      <w:r w:rsidRPr="00506418">
        <w:t>в порядке, установленном локальными нормативными актами, могут приниматься следующие превентивные меры:</w:t>
      </w:r>
    </w:p>
    <w:p w14:paraId="389D2595" w14:textId="77777777" w:rsidR="00253DB0" w:rsidRPr="00506418" w:rsidRDefault="00253DB0" w:rsidP="00253DB0">
      <w:pPr>
        <w:pStyle w:val="a5"/>
      </w:pPr>
      <w:r w:rsidRPr="00506418">
        <w:t>предварительное разрешение на совершение работниками определенных действий (проведение переговоров с представителями других хозяйствующих субъектов или представителями органов власти, совершение определенных сделок, иных действий, переписка с определенными категориями хозяйствующих субъектов, органов власти или потребителей и другие действия) либо регистрация таких действий;</w:t>
      </w:r>
    </w:p>
    <w:p w14:paraId="7FB79141" w14:textId="77777777" w:rsidR="00253DB0" w:rsidRPr="00506418" w:rsidRDefault="00253DB0" w:rsidP="00253DB0">
      <w:pPr>
        <w:pStyle w:val="a5"/>
      </w:pPr>
      <w:r w:rsidRPr="00506418">
        <w:t>проведение предварительной экспертизы планируемых действий, если результатом таких действий может явиться нарушение обязательных требований;</w:t>
      </w:r>
    </w:p>
    <w:p w14:paraId="404C596F" w14:textId="77777777" w:rsidR="00253DB0" w:rsidRPr="00506418" w:rsidRDefault="00253DB0" w:rsidP="00253DB0">
      <w:pPr>
        <w:pStyle w:val="a5"/>
      </w:pPr>
      <w:r w:rsidRPr="00506418">
        <w:t>направление в адрес органов власти запросов и проведение консультаций о допустимости определенных действий (деятельности);</w:t>
      </w:r>
    </w:p>
    <w:p w14:paraId="4C0FC3AD" w14:textId="77777777" w:rsidR="00253DB0" w:rsidRPr="00506418" w:rsidRDefault="00253DB0" w:rsidP="00253DB0">
      <w:pPr>
        <w:pStyle w:val="a5"/>
      </w:pPr>
      <w:r w:rsidRPr="00506418">
        <w:t>иные меры, определенные высшим руководством.</w:t>
      </w:r>
    </w:p>
    <w:p w14:paraId="13D2A136" w14:textId="3570263E" w:rsidR="00253DB0" w:rsidRPr="00506418" w:rsidRDefault="00253DB0" w:rsidP="00253DB0">
      <w:pPr>
        <w:pStyle w:val="30"/>
      </w:pPr>
      <w:r w:rsidRPr="00506418">
        <w:t xml:space="preserve">Стимулирование </w:t>
      </w:r>
      <w:r w:rsidR="001F22AC">
        <w:t>Обществом</w:t>
      </w:r>
      <w:r w:rsidRPr="00506418">
        <w:t xml:space="preserve"> соблюдения обязательных требований осуществляется в целях побуждения работников к соблюдению обязательных требований и включает поощрени</w:t>
      </w:r>
      <w:r w:rsidR="001F22AC">
        <w:t>е работников</w:t>
      </w:r>
      <w:r w:rsidRPr="00506418">
        <w:t xml:space="preserve"> и </w:t>
      </w:r>
      <w:r w:rsidR="001F22AC">
        <w:t xml:space="preserve">применение </w:t>
      </w:r>
      <w:r w:rsidRPr="00506418">
        <w:t>дисциплинарн</w:t>
      </w:r>
      <w:r w:rsidR="001F22AC">
        <w:t>ых взысканий</w:t>
      </w:r>
      <w:r w:rsidRPr="00506418">
        <w:t>.</w:t>
      </w:r>
    </w:p>
    <w:p w14:paraId="127F5489" w14:textId="122D071F" w:rsidR="00253DB0" w:rsidRPr="00253DB0" w:rsidRDefault="001F22AC" w:rsidP="00253DB0">
      <w:pPr>
        <w:pStyle w:val="30"/>
      </w:pPr>
      <w:r>
        <w:t xml:space="preserve">Общество </w:t>
      </w:r>
      <w:r w:rsidR="00253DB0" w:rsidRPr="00506418">
        <w:t xml:space="preserve">официально заявляет, что не будет оставлять </w:t>
      </w:r>
      <w:r w:rsidRPr="00506418">
        <w:t>действия (бездействие) работников, которые нарушают обязательные требования</w:t>
      </w:r>
      <w:r>
        <w:t>,</w:t>
      </w:r>
      <w:r w:rsidRPr="00506418">
        <w:t xml:space="preserve"> </w:t>
      </w:r>
      <w:r w:rsidR="00253DB0" w:rsidRPr="00506418">
        <w:t>без применения соответствующих мер.</w:t>
      </w:r>
    </w:p>
    <w:p w14:paraId="39DABCEC" w14:textId="77777777" w:rsidR="00253DB0" w:rsidRPr="00253DB0" w:rsidRDefault="00253DB0" w:rsidP="00253DB0">
      <w:pPr>
        <w:pStyle w:val="30"/>
      </w:pPr>
      <w:r w:rsidRPr="00506418">
        <w:t>Соблюдение обязательных требований является обязанностью любого работника независимо от его должности. Делегирование специальному должностному лицу обязанностей в области обеспечения соответствия обязательным требования не освобождает других работников от ответственности за соблюдение обязательных требований.</w:t>
      </w:r>
    </w:p>
    <w:p w14:paraId="178E8992" w14:textId="77777777" w:rsidR="00253DB0" w:rsidRPr="00253DB0" w:rsidRDefault="00253DB0" w:rsidP="00253DB0">
      <w:pPr>
        <w:pStyle w:val="30"/>
      </w:pPr>
      <w:r w:rsidRPr="00506418">
        <w:t xml:space="preserve">Руководители всех уровней должны подавать пример и активно содействовать исполнению Политики. </w:t>
      </w:r>
    </w:p>
    <w:p w14:paraId="524065BA" w14:textId="39D517E7" w:rsidR="00253DB0" w:rsidRPr="00253DB0" w:rsidRDefault="00253DB0" w:rsidP="00253DB0">
      <w:pPr>
        <w:pStyle w:val="30"/>
      </w:pPr>
      <w:r w:rsidRPr="00506418">
        <w:t>Действия или бездействие работника, которое привело к н</w:t>
      </w:r>
      <w:r w:rsidR="00DA14B0">
        <w:t>арушению Обществом</w:t>
      </w:r>
      <w:r w:rsidRPr="00506418">
        <w:t xml:space="preserve"> обязательного требования, помимо привлечения работника к дисциплинарной и иной предусмотренной законом ответственности, является основанием для:</w:t>
      </w:r>
    </w:p>
    <w:p w14:paraId="0B8B798C" w14:textId="77777777" w:rsidR="00253DB0" w:rsidRPr="00506418" w:rsidRDefault="00253DB0" w:rsidP="00253DB0">
      <w:pPr>
        <w:pStyle w:val="a5"/>
      </w:pPr>
      <w:r w:rsidRPr="00506418">
        <w:t>направления работника для обучения и (или) проверки знаний по вопросам соблюдения обязательных требований и (или)</w:t>
      </w:r>
    </w:p>
    <w:p w14:paraId="00C2B5B2" w14:textId="77777777" w:rsidR="00253DB0" w:rsidRPr="00506418" w:rsidRDefault="00253DB0" w:rsidP="00253DB0">
      <w:pPr>
        <w:pStyle w:val="a5"/>
      </w:pPr>
      <w:r w:rsidRPr="00506418">
        <w:t>перевода работника на другую работу или должность в соответствии с трудовым законодательством Российской Федерации, и (или)</w:t>
      </w:r>
    </w:p>
    <w:p w14:paraId="48C12C3B" w14:textId="77777777" w:rsidR="00253DB0" w:rsidRPr="00506418" w:rsidRDefault="00253DB0" w:rsidP="00253DB0">
      <w:pPr>
        <w:pStyle w:val="a5"/>
      </w:pPr>
      <w:r w:rsidRPr="00506418">
        <w:t>применения других мер, направленных на предотвращение повторного нарушения работником обязательных требований.</w:t>
      </w:r>
    </w:p>
    <w:p w14:paraId="35CAA09D" w14:textId="6F42E439" w:rsidR="00253DB0" w:rsidRPr="00253DB0" w:rsidRDefault="00DA14B0" w:rsidP="00253DB0">
      <w:pPr>
        <w:pStyle w:val="30"/>
      </w:pPr>
      <w:r>
        <w:t xml:space="preserve">Обществом </w:t>
      </w:r>
      <w:r w:rsidR="00253DB0" w:rsidRPr="00506418">
        <w:t xml:space="preserve">могут применяться к работникам предусмотренные трудовым законодательством Российской Федерации и локальными нормативными актами </w:t>
      </w:r>
      <w:r>
        <w:t>Общества</w:t>
      </w:r>
      <w:r w:rsidR="00253DB0" w:rsidRPr="00506418">
        <w:t xml:space="preserve"> меры поощрения за активное содействие организации и функционированию системы внутреннего обеспечения соответствия обязательным требованиям.</w:t>
      </w:r>
    </w:p>
    <w:p w14:paraId="3980696C" w14:textId="4505DA3E" w:rsidR="00253DB0" w:rsidRPr="00253DB0" w:rsidRDefault="00DA14B0" w:rsidP="00253DB0">
      <w:pPr>
        <w:pStyle w:val="30"/>
      </w:pPr>
      <w:r>
        <w:lastRenderedPageBreak/>
        <w:t>Общество</w:t>
      </w:r>
      <w:r w:rsidR="00253DB0" w:rsidRPr="00506418">
        <w:t xml:space="preserve"> заявляет, что работник не будет привлекаться к дисциплинарной ответственности за отказ от совершения действий, которые нарушают обязательные требования, при условии предварительного уведомления об этом </w:t>
      </w:r>
      <w:r>
        <w:t>Общества</w:t>
      </w:r>
      <w:r w:rsidR="00253DB0" w:rsidRPr="00506418">
        <w:t>.</w:t>
      </w:r>
    </w:p>
    <w:p w14:paraId="074FEE57" w14:textId="77777777" w:rsidR="003F79B2" w:rsidRPr="00506418" w:rsidRDefault="003F79B2" w:rsidP="003F79B2">
      <w:pPr>
        <w:pStyle w:val="30"/>
      </w:pPr>
      <w:r w:rsidRPr="00506418">
        <w:t xml:space="preserve">В целях повышения эффективности </w:t>
      </w:r>
      <w:proofErr w:type="spellStart"/>
      <w:r w:rsidRPr="00506418">
        <w:t>комплаенс</w:t>
      </w:r>
      <w:proofErr w:type="spellEnd"/>
      <w:r w:rsidRPr="00506418">
        <w:t xml:space="preserve">-системы высшее руководство принимает меры по автоматизации процессов управления </w:t>
      </w:r>
      <w:proofErr w:type="spellStart"/>
      <w:r w:rsidRPr="00506418">
        <w:t>комплаенс</w:t>
      </w:r>
      <w:proofErr w:type="spellEnd"/>
      <w:r w:rsidRPr="00506418">
        <w:t>-рисками.</w:t>
      </w:r>
    </w:p>
    <w:p w14:paraId="0E592B87" w14:textId="6328CBE3" w:rsidR="00253DB0" w:rsidRPr="00506418" w:rsidRDefault="00253DB0" w:rsidP="00253DB0">
      <w:pPr>
        <w:pStyle w:val="30"/>
      </w:pPr>
      <w:r w:rsidRPr="00506418">
        <w:t xml:space="preserve">Меры, направленные на осуществление </w:t>
      </w:r>
      <w:r w:rsidR="00DA14B0">
        <w:t>Обществом</w:t>
      </w:r>
      <w:r w:rsidRPr="00506418">
        <w:t xml:space="preserve"> контроля за функционированием </w:t>
      </w:r>
      <w:proofErr w:type="spellStart"/>
      <w:r w:rsidRPr="00506418">
        <w:t>комплаенс</w:t>
      </w:r>
      <w:proofErr w:type="spellEnd"/>
      <w:r w:rsidRPr="00506418">
        <w:t>-системы, могут включать:</w:t>
      </w:r>
    </w:p>
    <w:p w14:paraId="0D407E79" w14:textId="5CF69E7B" w:rsidR="00DA14B0" w:rsidRPr="00506418" w:rsidRDefault="00DA14B0" w:rsidP="00DA14B0">
      <w:pPr>
        <w:pStyle w:val="a5"/>
      </w:pPr>
      <w:r>
        <w:t>создание и функционирование с</w:t>
      </w:r>
      <w:r w:rsidRPr="00506418">
        <w:t>истем</w:t>
      </w:r>
      <w:r>
        <w:t>ы</w:t>
      </w:r>
      <w:r w:rsidRPr="00506418">
        <w:t xml:space="preserve"> передачи и обработки сообщений о нарушениях обязательных требований («горячей линии») и систем</w:t>
      </w:r>
      <w:r>
        <w:t>ы</w:t>
      </w:r>
      <w:r w:rsidRPr="00506418">
        <w:t xml:space="preserve"> документирования информации;</w:t>
      </w:r>
    </w:p>
    <w:p w14:paraId="0AB0B083" w14:textId="28EA722D" w:rsidR="00253DB0" w:rsidRPr="00506418" w:rsidRDefault="00253DB0" w:rsidP="00253DB0">
      <w:pPr>
        <w:pStyle w:val="a5"/>
      </w:pPr>
      <w:r w:rsidRPr="00506418">
        <w:t xml:space="preserve">проведение проверок в целях установления соответствия деятельности </w:t>
      </w:r>
      <w:r w:rsidR="00DA14B0">
        <w:t xml:space="preserve">Общества </w:t>
      </w:r>
      <w:r w:rsidRPr="00506418">
        <w:t xml:space="preserve">обязательным требованиям, контроля исполнения планов мероприятий по предотвращению (снижению) </w:t>
      </w:r>
      <w:proofErr w:type="spellStart"/>
      <w:r w:rsidRPr="00506418">
        <w:t>комплаенс</w:t>
      </w:r>
      <w:proofErr w:type="spellEnd"/>
      <w:r w:rsidRPr="00506418">
        <w:t>-рисков и проведение расследований в целях проверки достоверности информации о нарушении обязательных требований, принятия мер по предотвращению угрозы нарушения обязательных требований;</w:t>
      </w:r>
    </w:p>
    <w:p w14:paraId="37705314" w14:textId="020FB476" w:rsidR="00253DB0" w:rsidRDefault="00253DB0" w:rsidP="00253DB0">
      <w:pPr>
        <w:pStyle w:val="a5"/>
      </w:pPr>
      <w:r w:rsidRPr="00506418">
        <w:t>рассмотрение случаев несоблюдения обязательных требований с разработкой и принятием корректирующих мер;</w:t>
      </w:r>
    </w:p>
    <w:p w14:paraId="6B2FF6A9" w14:textId="77777777" w:rsidR="00253DB0" w:rsidRPr="00506418" w:rsidRDefault="00253DB0" w:rsidP="00253DB0">
      <w:pPr>
        <w:pStyle w:val="a5"/>
      </w:pPr>
      <w:r w:rsidRPr="00506418">
        <w:t xml:space="preserve">постоянный мониторинг состояния системы внутреннего обеспечения соответствия обязательным требованиям с документированием информации о состоянии </w:t>
      </w:r>
      <w:proofErr w:type="spellStart"/>
      <w:r w:rsidRPr="00506418">
        <w:t>комплаенс</w:t>
      </w:r>
      <w:proofErr w:type="spellEnd"/>
      <w:r w:rsidRPr="00506418">
        <w:t>-системы и периодической оценкой степени достижения целей системы и иные меры.</w:t>
      </w:r>
    </w:p>
    <w:p w14:paraId="2A16ADC7" w14:textId="77777777" w:rsidR="00253DB0" w:rsidRPr="00506418" w:rsidRDefault="00253DB0" w:rsidP="00253DB0">
      <w:pPr>
        <w:pStyle w:val="30"/>
      </w:pPr>
      <w:r w:rsidRPr="00506418">
        <w:t>Система передачи и обработки сообщений о нарушениях обязательных требований включает:</w:t>
      </w:r>
    </w:p>
    <w:p w14:paraId="431572DA" w14:textId="77777777" w:rsidR="00253DB0" w:rsidRPr="00506418" w:rsidRDefault="00253DB0" w:rsidP="00253DB0">
      <w:pPr>
        <w:pStyle w:val="a5"/>
      </w:pPr>
      <w:r w:rsidRPr="00506418">
        <w:t>создание организационных и технических условий функционирования такой системы, включая условия конфиденциальности, условия защиты персональных данных, коммерческой тайны и пр.;</w:t>
      </w:r>
    </w:p>
    <w:p w14:paraId="28E3DA95" w14:textId="77777777" w:rsidR="00253DB0" w:rsidRPr="00506418" w:rsidRDefault="00253DB0" w:rsidP="00253DB0">
      <w:pPr>
        <w:pStyle w:val="a5"/>
      </w:pPr>
      <w:r w:rsidRPr="00506418">
        <w:t>определение методов документирования информации о нарушениях обязательных требований;</w:t>
      </w:r>
    </w:p>
    <w:p w14:paraId="4845413F" w14:textId="37971178" w:rsidR="00253DB0" w:rsidRPr="00506418" w:rsidRDefault="00253DB0" w:rsidP="00253DB0">
      <w:pPr>
        <w:pStyle w:val="a5"/>
      </w:pPr>
      <w:r w:rsidRPr="00506418">
        <w:t xml:space="preserve">рассмотрение рисков нарушения (и случаев нарушения) обязательных требований компетентными </w:t>
      </w:r>
      <w:r w:rsidR="003F79B2">
        <w:t>работниками Общества</w:t>
      </w:r>
      <w:r w:rsidRPr="00506418">
        <w:t>.</w:t>
      </w:r>
    </w:p>
    <w:p w14:paraId="23E4F3CB" w14:textId="449350D4" w:rsidR="00253DB0" w:rsidRPr="00506418" w:rsidRDefault="00253DB0" w:rsidP="00253DB0">
      <w:pPr>
        <w:pStyle w:val="30"/>
      </w:pPr>
      <w:r w:rsidRPr="00506418">
        <w:t xml:space="preserve">Документирование информации о состоянии </w:t>
      </w:r>
      <w:proofErr w:type="spellStart"/>
      <w:r w:rsidRPr="00506418">
        <w:t>комплаенс</w:t>
      </w:r>
      <w:proofErr w:type="spellEnd"/>
      <w:r w:rsidRPr="00506418">
        <w:t xml:space="preserve">-системы осуществляется </w:t>
      </w:r>
      <w:r w:rsidR="003F79B2">
        <w:t xml:space="preserve">Обществом </w:t>
      </w:r>
      <w:r w:rsidRPr="00506418">
        <w:t xml:space="preserve">путем ведения и поддержания в рабочем состоянии записей, касающихся деятельности </w:t>
      </w:r>
      <w:r w:rsidR="003F79B2">
        <w:t>Общества</w:t>
      </w:r>
      <w:r w:rsidRPr="00506418">
        <w:t xml:space="preserve"> по соблюдению обязательных требований.</w:t>
      </w:r>
    </w:p>
    <w:p w14:paraId="63B1684F" w14:textId="77777777" w:rsidR="00253DB0" w:rsidRDefault="00253DB0" w:rsidP="00253DB0">
      <w:pPr>
        <w:pStyle w:val="20"/>
      </w:pPr>
      <w:bookmarkStart w:id="29" w:name="_Toc93052575"/>
      <w:bookmarkStart w:id="30" w:name="_Toc126742638"/>
      <w:r w:rsidRPr="001A7954">
        <w:t>Ответственность и полномочия</w:t>
      </w:r>
      <w:bookmarkEnd w:id="29"/>
      <w:bookmarkEnd w:id="30"/>
    </w:p>
    <w:p w14:paraId="27FB82E1" w14:textId="16A6093D" w:rsidR="00253DB0" w:rsidRPr="001A7954" w:rsidRDefault="00253DB0" w:rsidP="00253DB0">
      <w:pPr>
        <w:pStyle w:val="30"/>
      </w:pPr>
      <w:r w:rsidRPr="001A7954">
        <w:t xml:space="preserve">Руководящий орган (в случае его образования в </w:t>
      </w:r>
      <w:r w:rsidR="003F79B2">
        <w:t>Обществе</w:t>
      </w:r>
      <w:r w:rsidRPr="001A7954">
        <w:t xml:space="preserve">) и высшее руководство несут ответственность за соответствие деятельности </w:t>
      </w:r>
      <w:r w:rsidR="003F79B2">
        <w:t>Общества</w:t>
      </w:r>
      <w:r w:rsidRPr="001A7954">
        <w:t xml:space="preserve"> обязательным требованиям.</w:t>
      </w:r>
    </w:p>
    <w:p w14:paraId="76D8C5F4" w14:textId="77777777" w:rsidR="00253DB0" w:rsidRPr="00253DB0" w:rsidRDefault="00253DB0" w:rsidP="00253DB0">
      <w:pPr>
        <w:pStyle w:val="30"/>
      </w:pPr>
      <w:r w:rsidRPr="001A7954">
        <w:t xml:space="preserve">Полномочия по обеспечению и контролю функционирования </w:t>
      </w:r>
      <w:proofErr w:type="spellStart"/>
      <w:r w:rsidRPr="001A7954">
        <w:t>комплаенс</w:t>
      </w:r>
      <w:proofErr w:type="spellEnd"/>
      <w:r w:rsidRPr="001A7954">
        <w:t>-системы делегируются специальному должностному лицу в целях:</w:t>
      </w:r>
    </w:p>
    <w:p w14:paraId="752F2822" w14:textId="77777777" w:rsidR="00253DB0" w:rsidRPr="001A7954" w:rsidRDefault="00253DB0" w:rsidP="00253DB0">
      <w:pPr>
        <w:pStyle w:val="a5"/>
      </w:pPr>
      <w:r w:rsidRPr="001A7954">
        <w:t xml:space="preserve">обеспечения соответствия </w:t>
      </w:r>
      <w:proofErr w:type="spellStart"/>
      <w:r w:rsidRPr="001A7954">
        <w:t>комплаенс</w:t>
      </w:r>
      <w:proofErr w:type="spellEnd"/>
      <w:r w:rsidRPr="001A7954">
        <w:t>-системы требованиям Политики;</w:t>
      </w:r>
    </w:p>
    <w:p w14:paraId="2D23A25B" w14:textId="1F5B8C0A" w:rsidR="00253DB0" w:rsidRPr="008A2451" w:rsidRDefault="00253DB0" w:rsidP="00253DB0">
      <w:pPr>
        <w:pStyle w:val="a5"/>
      </w:pPr>
      <w:r w:rsidRPr="001A7954">
        <w:t xml:space="preserve">предоставления руководящему органу (в случае его образования в </w:t>
      </w:r>
      <w:r w:rsidR="003F79B2">
        <w:t>Обществе</w:t>
      </w:r>
      <w:r w:rsidRPr="001A7954">
        <w:t xml:space="preserve">) и высшему руководству информации о функционировании </w:t>
      </w:r>
      <w:proofErr w:type="spellStart"/>
      <w:r w:rsidRPr="001A7954">
        <w:t>комплаенс</w:t>
      </w:r>
      <w:proofErr w:type="spellEnd"/>
      <w:r w:rsidRPr="001A7954">
        <w:t>-системы</w:t>
      </w:r>
      <w:r w:rsidRPr="008A2451">
        <w:t>.</w:t>
      </w:r>
    </w:p>
    <w:p w14:paraId="4B18363B" w14:textId="77777777" w:rsidR="00253DB0" w:rsidRPr="00303494" w:rsidRDefault="00253DB0" w:rsidP="00253DB0">
      <w:pPr>
        <w:pStyle w:val="30"/>
      </w:pPr>
      <w:r w:rsidRPr="00303494">
        <w:t>Высшее руководство:</w:t>
      </w:r>
    </w:p>
    <w:p w14:paraId="7AE53F9C" w14:textId="1E861E7D" w:rsidR="00253DB0" w:rsidRPr="00303494" w:rsidRDefault="00253DB0" w:rsidP="00253DB0">
      <w:pPr>
        <w:pStyle w:val="41"/>
      </w:pPr>
      <w:r w:rsidRPr="00303494">
        <w:t xml:space="preserve">Обеспечивает разработку и утверждение локальных нормативных актов </w:t>
      </w:r>
      <w:r w:rsidR="003F79B2">
        <w:t>Общества</w:t>
      </w:r>
      <w:r w:rsidRPr="00303494">
        <w:t>, необходимых для реализации Политики;</w:t>
      </w:r>
    </w:p>
    <w:p w14:paraId="47C63D21" w14:textId="21BFFCB3" w:rsidR="00253DB0" w:rsidRPr="00303494" w:rsidRDefault="00253DB0" w:rsidP="00253DB0">
      <w:pPr>
        <w:pStyle w:val="41"/>
      </w:pPr>
      <w:r w:rsidRPr="00303494">
        <w:t xml:space="preserve">Принимает необходимые организационные и иные меры для соблюдения </w:t>
      </w:r>
      <w:r w:rsidR="003F79B2">
        <w:t>Обществом</w:t>
      </w:r>
      <w:r w:rsidRPr="00303494">
        <w:t xml:space="preserve"> обязательных требований;</w:t>
      </w:r>
    </w:p>
    <w:p w14:paraId="1B2405C3" w14:textId="60AC07BB" w:rsidR="00253DB0" w:rsidRPr="00303494" w:rsidRDefault="00253DB0" w:rsidP="00253DB0">
      <w:pPr>
        <w:pStyle w:val="41"/>
      </w:pPr>
      <w:r w:rsidRPr="00303494">
        <w:t>Устанавливает обязанности и определяет полномочия подразделений, лиц</w:t>
      </w:r>
      <w:r w:rsidR="003F79B2">
        <w:t>, осуществляющих управленческие функции в Обществе,</w:t>
      </w:r>
      <w:r w:rsidRPr="00303494">
        <w:t xml:space="preserve"> по соблюдению обязательных требований, обеспечивает документальное их закрепление;</w:t>
      </w:r>
    </w:p>
    <w:p w14:paraId="4FFDDD76" w14:textId="77777777" w:rsidR="00253DB0" w:rsidRPr="00303494" w:rsidRDefault="00253DB0" w:rsidP="00253DB0">
      <w:pPr>
        <w:pStyle w:val="41"/>
      </w:pPr>
      <w:r w:rsidRPr="00303494">
        <w:lastRenderedPageBreak/>
        <w:t>Назначает специальное должностное лицо и обеспечивает его четко выраженную поддержку, в том числе путем:</w:t>
      </w:r>
    </w:p>
    <w:p w14:paraId="5925C69E" w14:textId="1FE540F9" w:rsidR="00253DB0" w:rsidRPr="00303494" w:rsidRDefault="00253DB0" w:rsidP="00253DB0">
      <w:pPr>
        <w:pStyle w:val="affd"/>
      </w:pPr>
      <w:r w:rsidRPr="00303494">
        <w:t xml:space="preserve">наделения необходимыми полномочиями для того, чтобы специальное должностное лицо могло действовать самостоятельно и независимо в оценке состояния соблюдения </w:t>
      </w:r>
      <w:r w:rsidR="003F79B2">
        <w:t xml:space="preserve">Обществом </w:t>
      </w:r>
      <w:r w:rsidRPr="00303494">
        <w:t xml:space="preserve">обязательных требований и в доведении информации о состоянии </w:t>
      </w:r>
      <w:proofErr w:type="spellStart"/>
      <w:r w:rsidRPr="00303494">
        <w:t>комплаенс</w:t>
      </w:r>
      <w:proofErr w:type="spellEnd"/>
      <w:r w:rsidRPr="00303494">
        <w:t xml:space="preserve">-системы до высшего руководства и руководящего органа (в случае его образования в </w:t>
      </w:r>
      <w:r w:rsidR="003F79B2">
        <w:t>Обществе</w:t>
      </w:r>
      <w:r w:rsidRPr="00303494">
        <w:t>);</w:t>
      </w:r>
    </w:p>
    <w:p w14:paraId="19417192" w14:textId="5288940B" w:rsidR="00253DB0" w:rsidRPr="00303494" w:rsidRDefault="00253DB0" w:rsidP="00253DB0">
      <w:pPr>
        <w:pStyle w:val="affd"/>
      </w:pPr>
      <w:r w:rsidRPr="00303494">
        <w:t xml:space="preserve">наделения специального должностного лица достаточными и подходящими ресурсами для обеспечения функционирования и постоянного улучшения </w:t>
      </w:r>
      <w:proofErr w:type="spellStart"/>
      <w:r w:rsidRPr="00303494">
        <w:t>комплаенс</w:t>
      </w:r>
      <w:proofErr w:type="spellEnd"/>
      <w:r w:rsidRPr="00303494">
        <w:t xml:space="preserve">-системы, в том числе посредством </w:t>
      </w:r>
      <w:r w:rsidR="003F79B2">
        <w:t xml:space="preserve">деятельности </w:t>
      </w:r>
      <w:proofErr w:type="spellStart"/>
      <w:r w:rsidRPr="00303494">
        <w:t>комплаенс</w:t>
      </w:r>
      <w:proofErr w:type="spellEnd"/>
      <w:r w:rsidRPr="00303494">
        <w:t>-подразделения;</w:t>
      </w:r>
    </w:p>
    <w:p w14:paraId="7EAE9D2A" w14:textId="47521AF1" w:rsidR="00253DB0" w:rsidRPr="00303494" w:rsidRDefault="00253DB0" w:rsidP="00253DB0">
      <w:pPr>
        <w:pStyle w:val="affd"/>
      </w:pPr>
      <w:r w:rsidRPr="00303494">
        <w:t>предоставления специал</w:t>
      </w:r>
      <w:r>
        <w:t xml:space="preserve">ьному должностному лицу доступа </w:t>
      </w:r>
      <w:r w:rsidRPr="00303494">
        <w:t>к высшему руководству, руководящему органу (в слу</w:t>
      </w:r>
      <w:r>
        <w:t xml:space="preserve">чае его образования в </w:t>
      </w:r>
      <w:r w:rsidR="001404AC">
        <w:t>Обществе</w:t>
      </w:r>
      <w:r>
        <w:t xml:space="preserve">), </w:t>
      </w:r>
      <w:r w:rsidRPr="00303494">
        <w:t>к лицам</w:t>
      </w:r>
      <w:r w:rsidR="001404AC">
        <w:t>, осуществляющим управленческие функции в Обществе</w:t>
      </w:r>
      <w:r w:rsidRPr="00303494">
        <w:t>, структурным подразделения</w:t>
      </w:r>
      <w:r>
        <w:t xml:space="preserve">м и уровням управления </w:t>
      </w:r>
      <w:r w:rsidR="001404AC">
        <w:t>Общества</w:t>
      </w:r>
      <w:r>
        <w:t xml:space="preserve">, </w:t>
      </w:r>
      <w:r w:rsidRPr="00303494">
        <w:t xml:space="preserve">от которых зависит принятие решений по вопросам, сопряженным с </w:t>
      </w:r>
      <w:proofErr w:type="spellStart"/>
      <w:r w:rsidRPr="00303494">
        <w:t>комплаенс</w:t>
      </w:r>
      <w:proofErr w:type="spellEnd"/>
      <w:r w:rsidRPr="00303494">
        <w:t xml:space="preserve">-рисками, </w:t>
      </w:r>
      <w:r>
        <w:t>к</w:t>
      </w:r>
      <w:r w:rsidRPr="00303494">
        <w:t>о всей документированной информации и данным, необходимым для исполнения специальным должностным лицом его полномочий.</w:t>
      </w:r>
    </w:p>
    <w:p w14:paraId="0BD05E21" w14:textId="4B5EF83A" w:rsidR="00253DB0" w:rsidRPr="00804273" w:rsidRDefault="00253DB0" w:rsidP="00253DB0">
      <w:pPr>
        <w:pStyle w:val="41"/>
      </w:pPr>
      <w:r w:rsidRPr="00804273">
        <w:t>Обеспечивает рассмотрени</w:t>
      </w:r>
      <w:r w:rsidR="001404AC">
        <w:t>е</w:t>
      </w:r>
      <w:r w:rsidRPr="00804273">
        <w:t xml:space="preserve"> </w:t>
      </w:r>
      <w:r w:rsidRPr="001D683C">
        <w:t>существенных</w:t>
      </w:r>
      <w:r w:rsidRPr="00804273">
        <w:t xml:space="preserve"> </w:t>
      </w:r>
      <w:proofErr w:type="spellStart"/>
      <w:r w:rsidRPr="00804273">
        <w:t>комплаенс</w:t>
      </w:r>
      <w:proofErr w:type="spellEnd"/>
      <w:r w:rsidRPr="00804273">
        <w:t>-рисков</w:t>
      </w:r>
      <w:r w:rsidR="001404AC" w:rsidRPr="001404AC">
        <w:t xml:space="preserve"> </w:t>
      </w:r>
      <w:r w:rsidR="001404AC">
        <w:t>(</w:t>
      </w:r>
      <w:r w:rsidR="001404AC" w:rsidRPr="00804273">
        <w:t>которы</w:t>
      </w:r>
      <w:r w:rsidR="001404AC">
        <w:t>е</w:t>
      </w:r>
      <w:r w:rsidR="001404AC" w:rsidRPr="00804273">
        <w:t xml:space="preserve"> влия</w:t>
      </w:r>
      <w:r w:rsidR="001404AC">
        <w:t>ю</w:t>
      </w:r>
      <w:r w:rsidR="001404AC" w:rsidRPr="00804273">
        <w:t>т на достижен</w:t>
      </w:r>
      <w:r w:rsidR="001404AC">
        <w:t>ие стратегических целей Общества)</w:t>
      </w:r>
      <w:r w:rsidRPr="00804273">
        <w:t>, выработк</w:t>
      </w:r>
      <w:r w:rsidR="001404AC">
        <w:t>у</w:t>
      </w:r>
      <w:r w:rsidRPr="00804273">
        <w:t xml:space="preserve"> мер по их предотвращению и (или) минимизации. </w:t>
      </w:r>
    </w:p>
    <w:p w14:paraId="33F54415" w14:textId="77777777" w:rsidR="00253DB0" w:rsidRPr="001D683C" w:rsidRDefault="00253DB0" w:rsidP="00253DB0">
      <w:pPr>
        <w:pStyle w:val="41"/>
      </w:pPr>
      <w:r w:rsidRPr="001D683C">
        <w:t xml:space="preserve">Обеспечивает наличие достоверных и объективных систем ведения отчетности о состоянии </w:t>
      </w:r>
      <w:proofErr w:type="spellStart"/>
      <w:r w:rsidRPr="001D683C">
        <w:t>комплаенс</w:t>
      </w:r>
      <w:proofErr w:type="spellEnd"/>
      <w:r w:rsidRPr="001D683C">
        <w:t>-системы.</w:t>
      </w:r>
    </w:p>
    <w:p w14:paraId="6341A947" w14:textId="77777777" w:rsidR="00253DB0" w:rsidRPr="001D683C" w:rsidRDefault="00253DB0" w:rsidP="00253DB0">
      <w:pPr>
        <w:pStyle w:val="41"/>
      </w:pPr>
      <w:r w:rsidRPr="001D683C">
        <w:t xml:space="preserve">Обеспечивает периодический анализ состояния </w:t>
      </w:r>
      <w:proofErr w:type="spellStart"/>
      <w:r w:rsidRPr="001D683C">
        <w:t>комплаенс</w:t>
      </w:r>
      <w:proofErr w:type="spellEnd"/>
      <w:r w:rsidRPr="001D683C">
        <w:t>-системы.</w:t>
      </w:r>
    </w:p>
    <w:p w14:paraId="6907E5DA" w14:textId="77777777" w:rsidR="00253DB0" w:rsidRPr="001D683C" w:rsidRDefault="00253DB0" w:rsidP="00253DB0">
      <w:pPr>
        <w:pStyle w:val="30"/>
      </w:pPr>
      <w:r w:rsidRPr="001D683C">
        <w:t>Подразделение обеспечивает:</w:t>
      </w:r>
    </w:p>
    <w:p w14:paraId="6F09CCF6" w14:textId="44CDA0B3" w:rsidR="00253DB0" w:rsidRPr="001D683C" w:rsidRDefault="00253DB0" w:rsidP="00253DB0">
      <w:pPr>
        <w:pStyle w:val="a5"/>
      </w:pPr>
      <w:r w:rsidRPr="001D683C">
        <w:t xml:space="preserve">идентификацию </w:t>
      </w:r>
      <w:proofErr w:type="spellStart"/>
      <w:r w:rsidRPr="001D683C">
        <w:t>комплаенс</w:t>
      </w:r>
      <w:proofErr w:type="spellEnd"/>
      <w:r w:rsidRPr="001D683C">
        <w:t xml:space="preserve">-рисков, с которыми сопряжена деятельность </w:t>
      </w:r>
      <w:r w:rsidR="001404AC">
        <w:t xml:space="preserve">Общества </w:t>
      </w:r>
      <w:r w:rsidRPr="001D683C">
        <w:t xml:space="preserve">в сфере, относящейся к компетенции подразделения, и информирование специального должностного лица о таких </w:t>
      </w:r>
      <w:proofErr w:type="spellStart"/>
      <w:r w:rsidRPr="001D683C">
        <w:t>комплаенс</w:t>
      </w:r>
      <w:proofErr w:type="spellEnd"/>
      <w:r w:rsidRPr="001D683C">
        <w:t>-рисках;</w:t>
      </w:r>
    </w:p>
    <w:p w14:paraId="6608E15E" w14:textId="77777777" w:rsidR="00253DB0" w:rsidRPr="001D683C" w:rsidRDefault="00253DB0" w:rsidP="00253DB0">
      <w:pPr>
        <w:pStyle w:val="a5"/>
      </w:pPr>
      <w:r w:rsidRPr="001D683C">
        <w:t xml:space="preserve">управление </w:t>
      </w:r>
      <w:proofErr w:type="spellStart"/>
      <w:r w:rsidRPr="001D683C">
        <w:t>комплаенс</w:t>
      </w:r>
      <w:proofErr w:type="spellEnd"/>
      <w:r w:rsidRPr="001D683C">
        <w:t>-рисками в сфере компетенции подразделения;</w:t>
      </w:r>
    </w:p>
    <w:p w14:paraId="7DBAB17B" w14:textId="77777777" w:rsidR="00253DB0" w:rsidRPr="001D683C" w:rsidRDefault="00253DB0" w:rsidP="00253DB0">
      <w:pPr>
        <w:pStyle w:val="a5"/>
      </w:pPr>
      <w:r w:rsidRPr="001D683C">
        <w:t>взаимодействие и поддержку специального должностного лица в сфере компетенции подразделения.</w:t>
      </w:r>
    </w:p>
    <w:p w14:paraId="7E37AFD2" w14:textId="40BE07B3" w:rsidR="00253DB0" w:rsidRPr="00253DB0" w:rsidRDefault="00253DB0" w:rsidP="00253DB0">
      <w:pPr>
        <w:pStyle w:val="30"/>
      </w:pPr>
      <w:r w:rsidRPr="001D683C">
        <w:t>Руководител</w:t>
      </w:r>
      <w:r w:rsidR="001404AC">
        <w:t>и</w:t>
      </w:r>
      <w:r w:rsidRPr="001D683C">
        <w:t xml:space="preserve"> подразделени</w:t>
      </w:r>
      <w:r w:rsidR="001404AC">
        <w:t>й</w:t>
      </w:r>
      <w:r w:rsidRPr="001D683C">
        <w:t xml:space="preserve"> организу</w:t>
      </w:r>
      <w:r w:rsidR="001404AC">
        <w:t>ю</w:t>
      </w:r>
      <w:r w:rsidRPr="001D683C">
        <w:t xml:space="preserve">т исполнение </w:t>
      </w:r>
      <w:r w:rsidR="001404AC">
        <w:t>Общества</w:t>
      </w:r>
      <w:r w:rsidRPr="001D683C">
        <w:t xml:space="preserve"> обязательных требований </w:t>
      </w:r>
      <w:r w:rsidR="001404AC">
        <w:t>в сфере компетенции возглавляемых</w:t>
      </w:r>
      <w:r w:rsidRPr="001D683C">
        <w:t xml:space="preserve"> им</w:t>
      </w:r>
      <w:r w:rsidR="001404AC">
        <w:t>и</w:t>
      </w:r>
      <w:r w:rsidRPr="001D683C">
        <w:t xml:space="preserve"> подразделени</w:t>
      </w:r>
      <w:r w:rsidR="001404AC">
        <w:t>й</w:t>
      </w:r>
      <w:r w:rsidRPr="001D683C">
        <w:t xml:space="preserve"> и нес</w:t>
      </w:r>
      <w:r w:rsidR="001404AC">
        <w:t>у</w:t>
      </w:r>
      <w:r w:rsidRPr="001D683C">
        <w:t>т персональную ответственность за принятие всех необходимых мер по соблюдению обязательных требований.</w:t>
      </w:r>
    </w:p>
    <w:p w14:paraId="3960FA1C" w14:textId="210F69BE" w:rsidR="00253DB0" w:rsidRPr="00253DB0" w:rsidRDefault="00253DB0" w:rsidP="00253DB0">
      <w:pPr>
        <w:pStyle w:val="30"/>
      </w:pPr>
      <w:r w:rsidRPr="001D683C">
        <w:t xml:space="preserve">Функции работников в части обеспечения соблюдения </w:t>
      </w:r>
      <w:r w:rsidR="001404AC">
        <w:t xml:space="preserve">Обществом </w:t>
      </w:r>
      <w:r w:rsidRPr="001D683C">
        <w:t xml:space="preserve">обязательных требований определяются трудовыми договорами и (или) должностными инструкциями, а также локальными актами </w:t>
      </w:r>
      <w:r w:rsidR="001404AC">
        <w:t>Общества</w:t>
      </w:r>
      <w:r w:rsidRPr="001D683C">
        <w:t>, содержащими поручения работникам в области соблюдения обязательных требований.</w:t>
      </w:r>
    </w:p>
    <w:p w14:paraId="5867D086" w14:textId="77777777" w:rsidR="00253DB0" w:rsidRPr="001D683C" w:rsidRDefault="00253DB0" w:rsidP="00253DB0">
      <w:pPr>
        <w:pStyle w:val="30"/>
      </w:pPr>
      <w:r w:rsidRPr="001D683C">
        <w:t xml:space="preserve">На специальное должностное лицо возлагаются обязанности по обеспечению и контролю функционирования </w:t>
      </w:r>
      <w:proofErr w:type="spellStart"/>
      <w:r w:rsidRPr="001D683C">
        <w:t>комплаенс</w:t>
      </w:r>
      <w:proofErr w:type="spellEnd"/>
      <w:r w:rsidRPr="001D683C">
        <w:t>-системы.</w:t>
      </w:r>
    </w:p>
    <w:p w14:paraId="21B7820B" w14:textId="4CA96ADF" w:rsidR="00253DB0" w:rsidRPr="00253DB0" w:rsidRDefault="00253DB0" w:rsidP="00253DB0">
      <w:pPr>
        <w:pStyle w:val="30"/>
      </w:pPr>
      <w:r w:rsidRPr="001D683C">
        <w:t>Полномочия специального должностного лица включают, в том числе:</w:t>
      </w:r>
    </w:p>
    <w:p w14:paraId="18049FEA" w14:textId="764AEF28" w:rsidR="00253DB0" w:rsidRPr="001D683C" w:rsidRDefault="00253DB0" w:rsidP="00253DB0">
      <w:pPr>
        <w:pStyle w:val="a5"/>
      </w:pPr>
      <w:r w:rsidRPr="001D683C">
        <w:t xml:space="preserve">разработку проектов локальных нормативных актов </w:t>
      </w:r>
      <w:r w:rsidR="001404AC">
        <w:t>Общества</w:t>
      </w:r>
      <w:r w:rsidRPr="001D683C">
        <w:t xml:space="preserve">, направленных на организацию </w:t>
      </w:r>
      <w:proofErr w:type="spellStart"/>
      <w:r w:rsidRPr="001D683C">
        <w:t>комплаенс</w:t>
      </w:r>
      <w:proofErr w:type="spellEnd"/>
      <w:r w:rsidRPr="001D683C">
        <w:t>-системы;</w:t>
      </w:r>
    </w:p>
    <w:p w14:paraId="0477852A" w14:textId="59CE9F5F" w:rsidR="00253DB0" w:rsidRPr="001D683C" w:rsidRDefault="00253DB0" w:rsidP="00253DB0">
      <w:pPr>
        <w:pStyle w:val="a5"/>
      </w:pPr>
      <w:r w:rsidRPr="001D683C">
        <w:t xml:space="preserve">организацию функционирования системы контроля исполнения планов мероприятий по предотвращению и (или) снижению </w:t>
      </w:r>
      <w:proofErr w:type="spellStart"/>
      <w:r w:rsidRPr="001D683C">
        <w:t>комплаенс</w:t>
      </w:r>
      <w:proofErr w:type="spellEnd"/>
      <w:r w:rsidRPr="001D683C">
        <w:t>-рисков;</w:t>
      </w:r>
    </w:p>
    <w:p w14:paraId="783C55BA" w14:textId="77777777" w:rsidR="00253DB0" w:rsidRPr="001D683C" w:rsidRDefault="00253DB0" w:rsidP="00253DB0">
      <w:pPr>
        <w:pStyle w:val="a5"/>
      </w:pPr>
      <w:r w:rsidRPr="001D683C">
        <w:t xml:space="preserve">поддержание открытости во взаимодействии с заинтересованными лицами по вопросам функционирования </w:t>
      </w:r>
      <w:proofErr w:type="spellStart"/>
      <w:r w:rsidRPr="001D683C">
        <w:t>комплаенс</w:t>
      </w:r>
      <w:proofErr w:type="spellEnd"/>
      <w:r w:rsidRPr="001D683C">
        <w:t>-системы;</w:t>
      </w:r>
    </w:p>
    <w:p w14:paraId="3DB1A6A0" w14:textId="58FA13F6" w:rsidR="00253DB0" w:rsidRPr="001D683C" w:rsidRDefault="00253DB0" w:rsidP="00253DB0">
      <w:pPr>
        <w:pStyle w:val="a5"/>
      </w:pPr>
      <w:r w:rsidRPr="001D683C">
        <w:t xml:space="preserve">методическую поддержку </w:t>
      </w:r>
      <w:r w:rsidR="005261E8">
        <w:t>работников</w:t>
      </w:r>
      <w:r w:rsidRPr="001D683C">
        <w:t xml:space="preserve"> по вопросам управления </w:t>
      </w:r>
      <w:proofErr w:type="spellStart"/>
      <w:r w:rsidRPr="001D683C">
        <w:t>комплаенс</w:t>
      </w:r>
      <w:proofErr w:type="spellEnd"/>
      <w:r w:rsidRPr="001D683C">
        <w:t>-рисками;</w:t>
      </w:r>
    </w:p>
    <w:p w14:paraId="63520AE2" w14:textId="162CB6CD" w:rsidR="00253DB0" w:rsidRPr="001D683C" w:rsidRDefault="00253DB0" w:rsidP="00253DB0">
      <w:pPr>
        <w:pStyle w:val="a5"/>
      </w:pPr>
      <w:r w:rsidRPr="001D683C">
        <w:t xml:space="preserve">организацию обучения работников по вопросам функционирования </w:t>
      </w:r>
      <w:proofErr w:type="spellStart"/>
      <w:r w:rsidRPr="001D683C">
        <w:t>комплаенс</w:t>
      </w:r>
      <w:proofErr w:type="spellEnd"/>
      <w:r w:rsidR="005261E8">
        <w:t>-</w:t>
      </w:r>
      <w:r w:rsidR="005261E8" w:rsidRPr="001D683C">
        <w:t>системы</w:t>
      </w:r>
      <w:r w:rsidRPr="001D683C">
        <w:t>;</w:t>
      </w:r>
    </w:p>
    <w:p w14:paraId="5D787A3C" w14:textId="77777777" w:rsidR="00253DB0" w:rsidRPr="001D683C" w:rsidRDefault="00253DB0" w:rsidP="00253DB0">
      <w:pPr>
        <w:pStyle w:val="a5"/>
      </w:pPr>
      <w:r w:rsidRPr="001D683C">
        <w:lastRenderedPageBreak/>
        <w:t xml:space="preserve">представление высшему руководству предложений о необходимости принятия превентивных мер, об изменении Политики, о принятии мер организационного характера по обеспечению функционирования </w:t>
      </w:r>
      <w:proofErr w:type="spellStart"/>
      <w:r w:rsidRPr="001D683C">
        <w:t>комплаенс</w:t>
      </w:r>
      <w:proofErr w:type="spellEnd"/>
      <w:r w:rsidRPr="001D683C">
        <w:t>-системы;</w:t>
      </w:r>
    </w:p>
    <w:p w14:paraId="0C155EFA" w14:textId="77777777" w:rsidR="00253DB0" w:rsidRPr="001D683C" w:rsidRDefault="00253DB0" w:rsidP="00253DB0">
      <w:pPr>
        <w:pStyle w:val="a5"/>
      </w:pPr>
      <w:r w:rsidRPr="001D683C">
        <w:t xml:space="preserve">обеспечение системы отчетности о состоянии </w:t>
      </w:r>
      <w:proofErr w:type="spellStart"/>
      <w:r w:rsidRPr="001D683C">
        <w:t>комплаенс</w:t>
      </w:r>
      <w:proofErr w:type="spellEnd"/>
      <w:r w:rsidRPr="001D683C">
        <w:t>-системы;</w:t>
      </w:r>
    </w:p>
    <w:p w14:paraId="2AE94CB3" w14:textId="77777777" w:rsidR="00253DB0" w:rsidRPr="001D683C" w:rsidRDefault="00253DB0" w:rsidP="00253DB0">
      <w:pPr>
        <w:pStyle w:val="a5"/>
      </w:pPr>
      <w:r w:rsidRPr="001D683C">
        <w:t xml:space="preserve">обеспечение мониторинга состояния </w:t>
      </w:r>
      <w:proofErr w:type="spellStart"/>
      <w:r w:rsidRPr="001D683C">
        <w:t>комплаенс</w:t>
      </w:r>
      <w:proofErr w:type="spellEnd"/>
      <w:r w:rsidRPr="001D683C">
        <w:t>-системы и контроля за ее функционированием;</w:t>
      </w:r>
    </w:p>
    <w:p w14:paraId="7D5D0A1C" w14:textId="2CA94EE7" w:rsidR="005261E8" w:rsidRDefault="00253DB0" w:rsidP="00253DB0">
      <w:pPr>
        <w:pStyle w:val="a5"/>
      </w:pPr>
      <w:r w:rsidRPr="001D683C">
        <w:t xml:space="preserve">организацию взаимодействия </w:t>
      </w:r>
      <w:r w:rsidR="0057143B">
        <w:t>Общества</w:t>
      </w:r>
      <w:r w:rsidRPr="001D683C">
        <w:t xml:space="preserve"> с органами власти по вопросам установления обязательных требований и функционирования </w:t>
      </w:r>
      <w:proofErr w:type="spellStart"/>
      <w:r w:rsidRPr="001D683C">
        <w:t>комплаенс</w:t>
      </w:r>
      <w:proofErr w:type="spellEnd"/>
      <w:r w:rsidRPr="001D683C">
        <w:t>-системы</w:t>
      </w:r>
      <w:r w:rsidR="005261E8">
        <w:t>;</w:t>
      </w:r>
    </w:p>
    <w:p w14:paraId="7ECCD9CA" w14:textId="5F2463F9" w:rsidR="00253DB0" w:rsidRDefault="005261E8" w:rsidP="00253DB0">
      <w:pPr>
        <w:pStyle w:val="a5"/>
      </w:pPr>
      <w:r>
        <w:t>иные определенные высшим руководством полномочия</w:t>
      </w:r>
      <w:r w:rsidR="00253DB0" w:rsidRPr="001D683C">
        <w:t>.</w:t>
      </w:r>
    </w:p>
    <w:p w14:paraId="13CC235B" w14:textId="77777777" w:rsidR="00253DB0" w:rsidRDefault="00253DB0" w:rsidP="00253DB0">
      <w:pPr>
        <w:pStyle w:val="20"/>
      </w:pPr>
      <w:bookmarkStart w:id="31" w:name="_Toc25074698"/>
      <w:bookmarkStart w:id="32" w:name="_Toc92987983"/>
      <w:bookmarkStart w:id="33" w:name="_Toc93052576"/>
      <w:bookmarkStart w:id="34" w:name="_Toc126742639"/>
      <w:r w:rsidRPr="009520F2">
        <w:t xml:space="preserve">Порядок ознакомления работников с </w:t>
      </w:r>
      <w:bookmarkEnd w:id="31"/>
      <w:r>
        <w:t>Политикой</w:t>
      </w:r>
      <w:bookmarkEnd w:id="32"/>
      <w:bookmarkEnd w:id="33"/>
      <w:bookmarkEnd w:id="34"/>
    </w:p>
    <w:p w14:paraId="19750F09" w14:textId="77777777" w:rsidR="00253DB0" w:rsidRPr="00253DB0" w:rsidRDefault="00253DB0" w:rsidP="00253DB0">
      <w:pPr>
        <w:pStyle w:val="30"/>
      </w:pPr>
      <w:r w:rsidRPr="009A1526">
        <w:t>Работники, трудовые договоры с которыми заключены до введения в действие Политики, подлежат ознакомлению с Политикой после ее утверждения.</w:t>
      </w:r>
    </w:p>
    <w:p w14:paraId="3ACE8FDB" w14:textId="58E5A23A" w:rsidR="00253DB0" w:rsidRPr="00253DB0" w:rsidRDefault="005261E8" w:rsidP="00253DB0">
      <w:pPr>
        <w:pStyle w:val="30"/>
      </w:pPr>
      <w:r>
        <w:t xml:space="preserve">Вновь принимаемые на работу в Общество </w:t>
      </w:r>
      <w:r w:rsidR="00253DB0" w:rsidRPr="009A1526">
        <w:t>лица подлежат ознакомлению с Политикой перед заключением трудового договора</w:t>
      </w:r>
      <w:r w:rsidR="00253DB0" w:rsidRPr="00253DB0">
        <w:t>.</w:t>
      </w:r>
    </w:p>
    <w:p w14:paraId="53874DED" w14:textId="77777777" w:rsidR="00253DB0" w:rsidRPr="008A2451" w:rsidRDefault="00253DB0" w:rsidP="005261E8">
      <w:pPr>
        <w:pStyle w:val="30"/>
        <w:numPr>
          <w:ilvl w:val="0"/>
          <w:numId w:val="0"/>
        </w:numPr>
        <w:ind w:left="709"/>
      </w:pPr>
    </w:p>
    <w:p w14:paraId="08C552F8" w14:textId="77777777" w:rsidR="00253DB0" w:rsidRPr="00253DB0" w:rsidRDefault="00253DB0" w:rsidP="00253DB0">
      <w:pPr>
        <w:pStyle w:val="a0"/>
      </w:pPr>
      <w:bookmarkStart w:id="35" w:name="_Ref23510958"/>
      <w:r w:rsidRPr="00FC3E1A">
        <w:br w:type="page"/>
      </w:r>
      <w:bookmarkStart w:id="36" w:name="_Toc23851103"/>
      <w:bookmarkStart w:id="37" w:name="_Toc93052578"/>
      <w:bookmarkStart w:id="38" w:name="_Toc126742640"/>
      <w:r w:rsidRPr="00253DB0">
        <w:lastRenderedPageBreak/>
        <w:t>Нормативные ссылки</w:t>
      </w:r>
      <w:bookmarkEnd w:id="35"/>
      <w:bookmarkEnd w:id="36"/>
      <w:bookmarkEnd w:id="37"/>
      <w:bookmarkEnd w:id="38"/>
    </w:p>
    <w:p w14:paraId="150CADB7" w14:textId="77777777" w:rsidR="00253DB0" w:rsidRPr="00FC3E1A" w:rsidRDefault="00253DB0" w:rsidP="00253DB0">
      <w:pPr>
        <w:rPr>
          <w:rStyle w:val="af7"/>
        </w:rPr>
      </w:pPr>
      <w:r w:rsidRPr="00FC3E1A">
        <w:rPr>
          <w:rStyle w:val="af7"/>
        </w:rPr>
        <w:t>Список источников актуален на момент утверждения документа. При работе с документом следует проверить актуальность источников и использовать их последние утвержденные редакции или редакции документов, изданных взамен.</w:t>
      </w:r>
    </w:p>
    <w:tbl>
      <w:tblPr>
        <w:tblW w:w="5000" w:type="pct"/>
        <w:tblBorders>
          <w:top w:val="single" w:sz="4" w:space="0" w:color="053868"/>
          <w:left w:val="single" w:sz="4" w:space="0" w:color="053868"/>
          <w:bottom w:val="single" w:sz="4" w:space="0" w:color="053868"/>
          <w:right w:val="single" w:sz="4" w:space="0" w:color="053868"/>
          <w:insideH w:val="single" w:sz="4" w:space="0" w:color="053868"/>
          <w:insideV w:val="single" w:sz="4" w:space="0" w:color="053868"/>
        </w:tblBorders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470"/>
        <w:gridCol w:w="2378"/>
        <w:gridCol w:w="6780"/>
      </w:tblGrid>
      <w:tr w:rsidR="00253DB0" w:rsidRPr="00A7330C" w14:paraId="71D9D726" w14:textId="77777777" w:rsidTr="003C6816">
        <w:trPr>
          <w:tblHeader/>
        </w:trPr>
        <w:tc>
          <w:tcPr>
            <w:tcW w:w="244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  <w:hideMark/>
          </w:tcPr>
          <w:p w14:paraId="2271131C" w14:textId="77777777" w:rsidR="00253DB0" w:rsidRPr="00253DB0" w:rsidRDefault="00253DB0" w:rsidP="00253DB0">
            <w:pPr>
              <w:pStyle w:val="af0"/>
            </w:pPr>
            <w:r w:rsidRPr="00A7330C">
              <w:t>№</w:t>
            </w:r>
          </w:p>
        </w:tc>
        <w:tc>
          <w:tcPr>
            <w:tcW w:w="1235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  <w:hideMark/>
          </w:tcPr>
          <w:p w14:paraId="66F6D38A" w14:textId="77777777" w:rsidR="00253DB0" w:rsidRPr="00253DB0" w:rsidRDefault="00253DB0" w:rsidP="00253DB0">
            <w:pPr>
              <w:pStyle w:val="af0"/>
            </w:pPr>
            <w:r w:rsidRPr="00A7330C">
              <w:t>ID</w:t>
            </w:r>
          </w:p>
        </w:tc>
        <w:tc>
          <w:tcPr>
            <w:tcW w:w="3521" w:type="pct"/>
            <w:tcBorders>
              <w:top w:val="single" w:sz="4" w:space="0" w:color="053868"/>
              <w:left w:val="single" w:sz="4" w:space="0" w:color="053868"/>
              <w:bottom w:val="single" w:sz="4" w:space="0" w:color="053868"/>
              <w:right w:val="single" w:sz="4" w:space="0" w:color="053868"/>
              <w:tl2br w:val="nil"/>
              <w:tr2bl w:val="nil"/>
            </w:tcBorders>
            <w:shd w:val="clear" w:color="auto" w:fill="C9F0FF"/>
            <w:vAlign w:val="center"/>
            <w:hideMark/>
          </w:tcPr>
          <w:p w14:paraId="261E4215" w14:textId="77777777" w:rsidR="00253DB0" w:rsidRPr="00253DB0" w:rsidRDefault="00253DB0" w:rsidP="00253DB0">
            <w:pPr>
              <w:pStyle w:val="af0"/>
            </w:pPr>
            <w:r w:rsidRPr="00A7330C">
              <w:t>Наименование источника</w:t>
            </w:r>
          </w:p>
        </w:tc>
      </w:tr>
      <w:tr w:rsidR="00253DB0" w:rsidRPr="00FC3E1A" w14:paraId="15E6F2AB" w14:textId="77777777" w:rsidTr="003C6816">
        <w:tc>
          <w:tcPr>
            <w:tcW w:w="244" w:type="pct"/>
            <w:shd w:val="clear" w:color="auto" w:fill="auto"/>
          </w:tcPr>
          <w:p w14:paraId="4D1FBD7F" w14:textId="77777777" w:rsidR="00253DB0" w:rsidRPr="00FC3E1A" w:rsidRDefault="00253DB0" w:rsidP="00253DB0">
            <w:pPr>
              <w:pStyle w:val="a1"/>
            </w:pPr>
          </w:p>
        </w:tc>
        <w:tc>
          <w:tcPr>
            <w:tcW w:w="1235" w:type="pct"/>
            <w:shd w:val="clear" w:color="auto" w:fill="auto"/>
          </w:tcPr>
          <w:p w14:paraId="55B5922B" w14:textId="77777777" w:rsidR="00253DB0" w:rsidRPr="00812BCA" w:rsidRDefault="00253DB0" w:rsidP="00253DB0">
            <w:pPr>
              <w:pStyle w:val="af2"/>
            </w:pPr>
          </w:p>
        </w:tc>
        <w:tc>
          <w:tcPr>
            <w:tcW w:w="3521" w:type="pct"/>
            <w:shd w:val="clear" w:color="auto" w:fill="auto"/>
          </w:tcPr>
          <w:p w14:paraId="31B55E14" w14:textId="77777777" w:rsidR="00253DB0" w:rsidRPr="00253DB0" w:rsidRDefault="00253DB0" w:rsidP="00253DB0">
            <w:pPr>
              <w:pStyle w:val="af2"/>
            </w:pPr>
            <w:r w:rsidRPr="00500AB3">
              <w:t>Конституция Росс</w:t>
            </w:r>
            <w:r w:rsidRPr="00253DB0">
              <w:t>ийской Федерации</w:t>
            </w:r>
          </w:p>
        </w:tc>
      </w:tr>
      <w:tr w:rsidR="00253DB0" w:rsidRPr="00FC3E1A" w14:paraId="1F22C9A4" w14:textId="77777777" w:rsidTr="003C6816">
        <w:tc>
          <w:tcPr>
            <w:tcW w:w="244" w:type="pct"/>
            <w:shd w:val="clear" w:color="auto" w:fill="auto"/>
          </w:tcPr>
          <w:p w14:paraId="57F855F3" w14:textId="77777777" w:rsidR="00253DB0" w:rsidRPr="00FC3E1A" w:rsidRDefault="00253DB0" w:rsidP="00253DB0">
            <w:pPr>
              <w:pStyle w:val="a1"/>
            </w:pPr>
          </w:p>
        </w:tc>
        <w:tc>
          <w:tcPr>
            <w:tcW w:w="1235" w:type="pct"/>
            <w:shd w:val="clear" w:color="auto" w:fill="auto"/>
          </w:tcPr>
          <w:p w14:paraId="6D061E38" w14:textId="77777777" w:rsidR="00253DB0" w:rsidRPr="00812BCA" w:rsidRDefault="00253DB0" w:rsidP="00253DB0">
            <w:pPr>
              <w:pStyle w:val="af2"/>
            </w:pPr>
          </w:p>
        </w:tc>
        <w:tc>
          <w:tcPr>
            <w:tcW w:w="3521" w:type="pct"/>
            <w:shd w:val="clear" w:color="auto" w:fill="auto"/>
          </w:tcPr>
          <w:p w14:paraId="1EC24D78" w14:textId="77777777" w:rsidR="00253DB0" w:rsidRPr="00253DB0" w:rsidRDefault="00253DB0" w:rsidP="00253DB0">
            <w:pPr>
              <w:pStyle w:val="af2"/>
            </w:pPr>
            <w:r w:rsidRPr="00500AB3">
              <w:t>Всеобщая декларация прав человека</w:t>
            </w:r>
          </w:p>
        </w:tc>
      </w:tr>
      <w:tr w:rsidR="00253DB0" w:rsidRPr="00FC3E1A" w14:paraId="51F7A8B4" w14:textId="77777777" w:rsidTr="003C6816">
        <w:tc>
          <w:tcPr>
            <w:tcW w:w="244" w:type="pct"/>
            <w:shd w:val="clear" w:color="auto" w:fill="auto"/>
          </w:tcPr>
          <w:p w14:paraId="149E5247" w14:textId="77777777" w:rsidR="00253DB0" w:rsidRPr="00FC3E1A" w:rsidRDefault="00253DB0" w:rsidP="00253DB0">
            <w:pPr>
              <w:pStyle w:val="a1"/>
            </w:pPr>
          </w:p>
        </w:tc>
        <w:tc>
          <w:tcPr>
            <w:tcW w:w="1235" w:type="pct"/>
            <w:shd w:val="clear" w:color="auto" w:fill="auto"/>
          </w:tcPr>
          <w:p w14:paraId="18C71C07" w14:textId="77777777" w:rsidR="00253DB0" w:rsidRPr="00812BCA" w:rsidRDefault="00253DB0" w:rsidP="00253DB0">
            <w:pPr>
              <w:pStyle w:val="af2"/>
            </w:pPr>
          </w:p>
        </w:tc>
        <w:tc>
          <w:tcPr>
            <w:tcW w:w="3521" w:type="pct"/>
            <w:shd w:val="clear" w:color="auto" w:fill="auto"/>
          </w:tcPr>
          <w:p w14:paraId="298AEECB" w14:textId="77777777" w:rsidR="00253DB0" w:rsidRPr="00253DB0" w:rsidRDefault="00253DB0" w:rsidP="00253DB0">
            <w:pPr>
              <w:pStyle w:val="af2"/>
            </w:pPr>
            <w:r w:rsidRPr="00500AB3">
              <w:t>Международный пакт о гражданских и политических правах</w:t>
            </w:r>
          </w:p>
        </w:tc>
      </w:tr>
      <w:tr w:rsidR="00253DB0" w:rsidRPr="00FC3E1A" w14:paraId="7F79CD2B" w14:textId="77777777" w:rsidTr="003C6816">
        <w:tc>
          <w:tcPr>
            <w:tcW w:w="244" w:type="pct"/>
            <w:shd w:val="clear" w:color="auto" w:fill="auto"/>
          </w:tcPr>
          <w:p w14:paraId="250FDBC2" w14:textId="77777777" w:rsidR="00253DB0" w:rsidRPr="00FC3E1A" w:rsidRDefault="00253DB0" w:rsidP="00253DB0">
            <w:pPr>
              <w:pStyle w:val="a1"/>
            </w:pPr>
          </w:p>
        </w:tc>
        <w:tc>
          <w:tcPr>
            <w:tcW w:w="1235" w:type="pct"/>
            <w:shd w:val="clear" w:color="auto" w:fill="auto"/>
          </w:tcPr>
          <w:p w14:paraId="6C6E5733" w14:textId="77777777" w:rsidR="00253DB0" w:rsidRPr="00812BCA" w:rsidRDefault="00253DB0" w:rsidP="00253DB0">
            <w:pPr>
              <w:pStyle w:val="af2"/>
            </w:pPr>
          </w:p>
        </w:tc>
        <w:tc>
          <w:tcPr>
            <w:tcW w:w="3521" w:type="pct"/>
            <w:shd w:val="clear" w:color="auto" w:fill="auto"/>
          </w:tcPr>
          <w:p w14:paraId="6014226E" w14:textId="77777777" w:rsidR="00253DB0" w:rsidRPr="00253DB0" w:rsidRDefault="00253DB0" w:rsidP="00253DB0">
            <w:pPr>
              <w:pStyle w:val="af2"/>
            </w:pPr>
            <w:r w:rsidRPr="00500AB3">
              <w:t>Международный пакт об экономических, социальных и культурных правах</w:t>
            </w:r>
          </w:p>
        </w:tc>
      </w:tr>
      <w:tr w:rsidR="00253DB0" w:rsidRPr="00FC3E1A" w14:paraId="4361CC5C" w14:textId="77777777" w:rsidTr="003C6816">
        <w:tc>
          <w:tcPr>
            <w:tcW w:w="244" w:type="pct"/>
            <w:shd w:val="clear" w:color="auto" w:fill="auto"/>
          </w:tcPr>
          <w:p w14:paraId="7EC0EA72" w14:textId="77777777" w:rsidR="00253DB0" w:rsidRPr="00FC3E1A" w:rsidRDefault="00253DB0" w:rsidP="00253DB0">
            <w:pPr>
              <w:pStyle w:val="a1"/>
            </w:pPr>
          </w:p>
        </w:tc>
        <w:tc>
          <w:tcPr>
            <w:tcW w:w="1235" w:type="pct"/>
            <w:shd w:val="clear" w:color="auto" w:fill="auto"/>
          </w:tcPr>
          <w:p w14:paraId="49EF131F" w14:textId="77777777" w:rsidR="00253DB0" w:rsidRPr="00812BCA" w:rsidRDefault="00253DB0" w:rsidP="00253DB0">
            <w:pPr>
              <w:pStyle w:val="af2"/>
            </w:pPr>
          </w:p>
        </w:tc>
        <w:tc>
          <w:tcPr>
            <w:tcW w:w="3521" w:type="pct"/>
            <w:shd w:val="clear" w:color="auto" w:fill="auto"/>
          </w:tcPr>
          <w:p w14:paraId="73BD61E7" w14:textId="77777777" w:rsidR="00253DB0" w:rsidRPr="00253DB0" w:rsidRDefault="00253DB0" w:rsidP="00253DB0">
            <w:pPr>
              <w:pStyle w:val="af2"/>
            </w:pPr>
            <w:r w:rsidRPr="00500AB3">
              <w:t>Руководящие принципы ООН в сфере предпринимательской деятельности в аспекте прав человека</w:t>
            </w:r>
          </w:p>
        </w:tc>
      </w:tr>
      <w:tr w:rsidR="005261E8" w:rsidRPr="00253DB0" w14:paraId="1D93460C" w14:textId="77777777" w:rsidTr="003C6816">
        <w:tc>
          <w:tcPr>
            <w:tcW w:w="244" w:type="pct"/>
            <w:shd w:val="clear" w:color="auto" w:fill="auto"/>
          </w:tcPr>
          <w:p w14:paraId="702B2CC0" w14:textId="77777777" w:rsidR="005261E8" w:rsidRPr="00FC3E1A" w:rsidRDefault="005261E8" w:rsidP="005261E8">
            <w:pPr>
              <w:pStyle w:val="a1"/>
            </w:pPr>
          </w:p>
        </w:tc>
        <w:tc>
          <w:tcPr>
            <w:tcW w:w="1235" w:type="pct"/>
            <w:shd w:val="clear" w:color="auto" w:fill="auto"/>
          </w:tcPr>
          <w:p w14:paraId="4360B24B" w14:textId="404902C7" w:rsidR="005261E8" w:rsidRPr="00812BCA" w:rsidRDefault="005261E8" w:rsidP="005261E8">
            <w:pPr>
              <w:pStyle w:val="af2"/>
            </w:pPr>
            <w:r w:rsidRPr="005B5F9F">
              <w:t>ISO</w:t>
            </w:r>
            <w:r w:rsidRPr="0036169B">
              <w:t xml:space="preserve"> 37301:2021</w:t>
            </w:r>
          </w:p>
        </w:tc>
        <w:tc>
          <w:tcPr>
            <w:tcW w:w="3521" w:type="pct"/>
            <w:shd w:val="clear" w:color="auto" w:fill="auto"/>
          </w:tcPr>
          <w:p w14:paraId="6FA4BA7D" w14:textId="2C659DD8" w:rsidR="005261E8" w:rsidRPr="005261E8" w:rsidRDefault="005261E8" w:rsidP="005261E8">
            <w:pPr>
              <w:pStyle w:val="af2"/>
            </w:pPr>
            <w:r w:rsidRPr="00500AB3">
              <w:t>Международный</w:t>
            </w:r>
            <w:r w:rsidRPr="0036169B">
              <w:t xml:space="preserve"> стандарт "Системы управления соответствием требованиям. Требования с руководством по применению"</w:t>
            </w:r>
          </w:p>
        </w:tc>
      </w:tr>
      <w:tr w:rsidR="005261E8" w:rsidRPr="00FC3E1A" w14:paraId="2D147F03" w14:textId="77777777" w:rsidTr="003C6816">
        <w:tc>
          <w:tcPr>
            <w:tcW w:w="244" w:type="pct"/>
            <w:shd w:val="clear" w:color="auto" w:fill="auto"/>
          </w:tcPr>
          <w:p w14:paraId="35F2FEEB" w14:textId="77777777" w:rsidR="005261E8" w:rsidRPr="005261E8" w:rsidRDefault="005261E8" w:rsidP="005261E8">
            <w:pPr>
              <w:pStyle w:val="a1"/>
            </w:pPr>
          </w:p>
        </w:tc>
        <w:tc>
          <w:tcPr>
            <w:tcW w:w="1235" w:type="pct"/>
            <w:shd w:val="clear" w:color="auto" w:fill="auto"/>
          </w:tcPr>
          <w:p w14:paraId="462A5EED" w14:textId="3381B124" w:rsidR="005261E8" w:rsidRPr="005261E8" w:rsidRDefault="005261E8" w:rsidP="005261E8">
            <w:pPr>
              <w:pStyle w:val="af2"/>
            </w:pPr>
            <w:r w:rsidRPr="00500AB3">
              <w:t>ISO 37001:2016</w:t>
            </w:r>
          </w:p>
        </w:tc>
        <w:tc>
          <w:tcPr>
            <w:tcW w:w="3521" w:type="pct"/>
            <w:shd w:val="clear" w:color="auto" w:fill="auto"/>
          </w:tcPr>
          <w:p w14:paraId="628896F7" w14:textId="6429B7B1" w:rsidR="005261E8" w:rsidRPr="00253DB0" w:rsidRDefault="005261E8" w:rsidP="005261E8">
            <w:pPr>
              <w:pStyle w:val="af2"/>
            </w:pPr>
            <w:r w:rsidRPr="00500AB3">
              <w:t xml:space="preserve">Международный стандарт </w:t>
            </w:r>
            <w:r w:rsidRPr="0036169B">
              <w:t>"Системы менеджмента противодействия коррупции - Требования и рекомендации по применению"</w:t>
            </w:r>
          </w:p>
        </w:tc>
      </w:tr>
    </w:tbl>
    <w:p w14:paraId="44CDF0D6" w14:textId="77777777" w:rsidR="00735CC5" w:rsidRPr="00FC3E1A" w:rsidRDefault="00735CC5" w:rsidP="005261E8">
      <w:pPr>
        <w:pStyle w:val="a0"/>
        <w:numPr>
          <w:ilvl w:val="0"/>
          <w:numId w:val="0"/>
        </w:numPr>
      </w:pPr>
    </w:p>
    <w:sectPr w:rsidR="00735CC5" w:rsidRPr="00FC3E1A" w:rsidSect="00F25D30">
      <w:headerReference w:type="default" r:id="rId12"/>
      <w:footerReference w:type="default" r:id="rId13"/>
      <w:headerReference w:type="first" r:id="rId14"/>
      <w:pgSz w:w="11906" w:h="16838"/>
      <w:pgMar w:top="851" w:right="850" w:bottom="851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257B5" w14:textId="77777777" w:rsidR="008D0134" w:rsidRPr="00EF167E" w:rsidRDefault="008D0134" w:rsidP="00EF167E">
      <w:r>
        <w:separator/>
      </w:r>
    </w:p>
  </w:endnote>
  <w:endnote w:type="continuationSeparator" w:id="0">
    <w:p w14:paraId="043B1548" w14:textId="77777777" w:rsidR="008D0134" w:rsidRPr="00EF167E" w:rsidRDefault="008D0134" w:rsidP="00E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5EBE" w14:textId="77777777" w:rsidR="003C6816" w:rsidRDefault="003C6816" w:rsidP="00B146DF">
    <w:pPr>
      <w:pStyle w:val="ac"/>
    </w:pPr>
  </w:p>
  <w:tbl>
    <w:tblPr>
      <w:tblW w:w="0" w:type="auto"/>
      <w:tblBorders>
        <w:top w:val="double" w:sz="4" w:space="0" w:color="00B0F0"/>
      </w:tblBorders>
      <w:tblLayout w:type="fixed"/>
      <w:tblCellMar>
        <w:top w:w="57" w:type="dxa"/>
        <w:left w:w="85" w:type="dxa"/>
        <w:bottom w:w="57" w:type="dxa"/>
        <w:right w:w="85" w:type="dxa"/>
      </w:tblCellMar>
      <w:tblLook w:val="0000" w:firstRow="0" w:lastRow="0" w:firstColumn="0" w:lastColumn="0" w:noHBand="0" w:noVBand="0"/>
    </w:tblPr>
    <w:tblGrid>
      <w:gridCol w:w="8364"/>
      <w:gridCol w:w="1274"/>
    </w:tblGrid>
    <w:tr w:rsidR="003C6816" w:rsidRPr="007501DC" w14:paraId="52B356B2" w14:textId="77777777" w:rsidTr="00A55A3E">
      <w:trPr>
        <w:cantSplit/>
        <w:trHeight w:val="397"/>
      </w:trPr>
      <w:tc>
        <w:tcPr>
          <w:tcW w:w="8364" w:type="dxa"/>
          <w:shd w:val="clear" w:color="auto" w:fill="auto"/>
          <w:vAlign w:val="center"/>
        </w:tcPr>
        <w:p w14:paraId="521185AD" w14:textId="09041359" w:rsidR="003C6816" w:rsidRPr="00EF167E" w:rsidRDefault="003C6816" w:rsidP="00057845">
          <w:pPr>
            <w:pStyle w:val="aff5"/>
          </w:pPr>
          <w:r w:rsidRPr="00EF167E">
            <w:fldChar w:fldCharType="begin"/>
          </w:r>
          <w:r w:rsidRPr="00EF167E">
            <w:instrText xml:space="preserve"> REF Название_документа \h  \* CHARFORMAT  \* MERGEFORMAT </w:instrText>
          </w:r>
          <w:r w:rsidRPr="00EF167E">
            <w:fldChar w:fldCharType="separate"/>
          </w:r>
          <w:r>
            <w:t>Процедура учета недвижимого имущества</w:t>
          </w:r>
          <w:r w:rsidRPr="00EF167E">
            <w:fldChar w:fldCharType="end"/>
          </w:r>
          <w:r w:rsidRPr="00EF167E">
            <w:br/>
          </w:r>
          <w:r w:rsidRPr="00EF167E">
            <w:fldChar w:fldCharType="begin"/>
          </w:r>
          <w:r w:rsidRPr="00EF167E">
            <w:instrText xml:space="preserve"> REF идентификатор \h  \* CHARFORMAT  \* MERGEFORMAT </w:instrText>
          </w:r>
          <w:r w:rsidRPr="00EF167E">
            <w:fldChar w:fldCharType="separate"/>
          </w:r>
          <w:r>
            <w:t>С6.PCD.11</w:t>
          </w:r>
          <w:r w:rsidRPr="00EF167E">
            <w:fldChar w:fldCharType="end"/>
          </w:r>
          <w:r w:rsidRPr="00EF167E">
            <w:t>, Версия </w:t>
          </w:r>
          <w:r w:rsidRPr="00EF167E">
            <w:fldChar w:fldCharType="begin"/>
          </w:r>
          <w:r w:rsidRPr="00EF167E">
            <w:instrText xml:space="preserve"> REF Версия \h  \* CHARFORMAT  \* MERGEFORMAT </w:instrText>
          </w:r>
          <w:r w:rsidRPr="00EF167E">
            <w:fldChar w:fldCharType="separate"/>
          </w:r>
          <w:r>
            <w:t>1.0</w:t>
          </w:r>
          <w:r w:rsidRPr="00EF167E">
            <w:fldChar w:fldCharType="end"/>
          </w:r>
        </w:p>
      </w:tc>
      <w:tc>
        <w:tcPr>
          <w:tcW w:w="1274" w:type="dxa"/>
          <w:shd w:val="clear" w:color="auto" w:fill="auto"/>
          <w:vAlign w:val="center"/>
        </w:tcPr>
        <w:p w14:paraId="054211D9" w14:textId="0E3BF995" w:rsidR="003C6816" w:rsidRPr="00EF167E" w:rsidRDefault="003C6816" w:rsidP="00EF167E">
          <w:pPr>
            <w:pStyle w:val="af4"/>
          </w:pPr>
          <w:r w:rsidRPr="00812BCA">
            <w:rPr>
              <w:rFonts w:eastAsia="Calibri"/>
            </w:rPr>
            <w:fldChar w:fldCharType="begin"/>
          </w:r>
          <w:r w:rsidRPr="00812BCA">
            <w:rPr>
              <w:rFonts w:eastAsia="Calibri"/>
            </w:rPr>
            <w:instrText xml:space="preserve">PAGE \* CHARFORMAT </w:instrText>
          </w:r>
          <w:r w:rsidRPr="00812BCA">
            <w:rPr>
              <w:rFonts w:eastAsia="Calibri"/>
            </w:rPr>
            <w:fldChar w:fldCharType="separate"/>
          </w:r>
          <w:r>
            <w:rPr>
              <w:rFonts w:eastAsia="Calibri"/>
              <w:noProof/>
            </w:rPr>
            <w:t>2</w:t>
          </w:r>
          <w:r w:rsidRPr="00812BCA">
            <w:rPr>
              <w:rFonts w:eastAsia="Calibri"/>
            </w:rPr>
            <w:fldChar w:fldCharType="end"/>
          </w:r>
          <w:r w:rsidRPr="00812BCA">
            <w:rPr>
              <w:rFonts w:eastAsia="Calibri"/>
            </w:rPr>
            <w:t xml:space="preserve"> | </w:t>
          </w:r>
          <w:r w:rsidRPr="00812BCA">
            <w:rPr>
              <w:rFonts w:eastAsia="Calibri"/>
            </w:rPr>
            <w:fldChar w:fldCharType="begin"/>
          </w:r>
          <w:r w:rsidRPr="00812BCA">
            <w:rPr>
              <w:rFonts w:eastAsia="Calibri"/>
            </w:rPr>
            <w:instrText xml:space="preserve"> =</w:instrText>
          </w:r>
          <w:r w:rsidRPr="00812BCA">
            <w:rPr>
              <w:rFonts w:eastAsia="Calibri"/>
            </w:rPr>
            <w:fldChar w:fldCharType="begin"/>
          </w:r>
          <w:r w:rsidRPr="00812BCA">
            <w:rPr>
              <w:rFonts w:eastAsia="Calibri"/>
            </w:rPr>
            <w:instrText>NUMPAGES  \* Arabic  \* CHARFORMAT</w:instrText>
          </w:r>
          <w:r w:rsidRPr="00812BCA">
            <w:rPr>
              <w:rFonts w:eastAsia="Calibri"/>
            </w:rPr>
            <w:fldChar w:fldCharType="separate"/>
          </w:r>
          <w:r>
            <w:rPr>
              <w:rFonts w:eastAsia="Calibri"/>
              <w:noProof/>
            </w:rPr>
            <w:instrText>13</w:instrText>
          </w:r>
          <w:r w:rsidRPr="00812BCA">
            <w:rPr>
              <w:rFonts w:eastAsia="Calibri"/>
            </w:rPr>
            <w:fldChar w:fldCharType="end"/>
          </w:r>
          <w:r w:rsidRPr="00812BCA">
            <w:rPr>
              <w:rFonts w:eastAsia="Calibri"/>
            </w:rPr>
            <w:instrText xml:space="preserve"> -1 </w:instrText>
          </w:r>
          <w:r w:rsidRPr="00812BCA">
            <w:rPr>
              <w:rFonts w:eastAsia="Calibri"/>
            </w:rPr>
            <w:fldChar w:fldCharType="separate"/>
          </w:r>
          <w:r>
            <w:rPr>
              <w:rFonts w:eastAsia="Calibri"/>
              <w:noProof/>
            </w:rPr>
            <w:t>12</w:t>
          </w:r>
          <w:r w:rsidRPr="00812BCA">
            <w:rPr>
              <w:rFonts w:eastAsia="Calibri"/>
            </w:rPr>
            <w:fldChar w:fldCharType="end"/>
          </w:r>
        </w:p>
      </w:tc>
    </w:tr>
  </w:tbl>
  <w:p w14:paraId="4511D297" w14:textId="77777777" w:rsidR="003C6816" w:rsidRPr="00EF167E" w:rsidRDefault="003C6816" w:rsidP="00B146D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A30B0" w14:textId="77777777" w:rsidR="003C6816" w:rsidRDefault="003C6816" w:rsidP="00B146DF">
    <w:pPr>
      <w:pStyle w:val="ac"/>
    </w:pPr>
  </w:p>
  <w:tbl>
    <w:tblPr>
      <w:tblW w:w="0" w:type="auto"/>
      <w:jc w:val="right"/>
      <w:tblBorders>
        <w:top w:val="single" w:sz="6" w:space="0" w:color="053868"/>
      </w:tblBorders>
      <w:tblLayout w:type="fixed"/>
      <w:tblCellMar>
        <w:top w:w="57" w:type="dxa"/>
        <w:left w:w="85" w:type="dxa"/>
        <w:bottom w:w="57" w:type="dxa"/>
        <w:right w:w="85" w:type="dxa"/>
      </w:tblCellMar>
      <w:tblLook w:val="0000" w:firstRow="0" w:lastRow="0" w:firstColumn="0" w:lastColumn="0" w:noHBand="0" w:noVBand="0"/>
    </w:tblPr>
    <w:tblGrid>
      <w:gridCol w:w="8366"/>
      <w:gridCol w:w="1442"/>
    </w:tblGrid>
    <w:tr w:rsidR="003C6816" w:rsidRPr="00057845" w14:paraId="0A7258E4" w14:textId="77777777" w:rsidTr="00997696">
      <w:trPr>
        <w:cantSplit/>
        <w:trHeight w:val="397"/>
        <w:jc w:val="right"/>
      </w:trPr>
      <w:tc>
        <w:tcPr>
          <w:tcW w:w="8366" w:type="dxa"/>
          <w:shd w:val="clear" w:color="auto" w:fill="auto"/>
          <w:vAlign w:val="center"/>
        </w:tcPr>
        <w:p w14:paraId="0ACAAE0D" w14:textId="69DB5EF5" w:rsidR="003C6816" w:rsidRPr="00057845" w:rsidRDefault="003C6816" w:rsidP="00A0343D">
          <w:pPr>
            <w:pStyle w:val="aff5"/>
          </w:pPr>
          <w:r w:rsidRPr="00057845">
            <w:fldChar w:fldCharType="begin"/>
          </w:r>
          <w:r w:rsidRPr="00057845">
            <w:instrText xml:space="preserve"> REF Название_документа \h  \* CHARFORMAT  </w:instrText>
          </w:r>
          <w:r>
            <w:instrText xml:space="preserve"> \* MERGEFORMAT </w:instrText>
          </w:r>
          <w:r w:rsidRPr="00057845">
            <w:fldChar w:fldCharType="separate"/>
          </w:r>
          <w:r>
            <w:t>Политика соответствия обязательным требованиям (</w:t>
          </w:r>
          <w:proofErr w:type="spellStart"/>
          <w:r>
            <w:t>комплаенс</w:t>
          </w:r>
          <w:proofErr w:type="spellEnd"/>
          <w:r>
            <w:t>-политика)</w:t>
          </w:r>
          <w:r w:rsidRPr="00057845">
            <w:fldChar w:fldCharType="end"/>
          </w:r>
          <w:r w:rsidRPr="00057845">
            <w:br/>
            <w:t>Версия </w:t>
          </w:r>
          <w:r w:rsidRPr="00057845">
            <w:fldChar w:fldCharType="begin"/>
          </w:r>
          <w:r w:rsidRPr="00057845">
            <w:instrText xml:space="preserve"> REF Версия \h  \* CHARFORMAT     </w:instrText>
          </w:r>
          <w:r>
            <w:instrText xml:space="preserve"> \* MERGEFORMAT </w:instrText>
          </w:r>
          <w:r w:rsidRPr="00057845">
            <w:fldChar w:fldCharType="separate"/>
          </w:r>
          <w:r>
            <w:t>1.0</w:t>
          </w:r>
          <w:r w:rsidRPr="00057845">
            <w:fldChar w:fldCharType="end"/>
          </w:r>
        </w:p>
      </w:tc>
      <w:tc>
        <w:tcPr>
          <w:tcW w:w="1442" w:type="dxa"/>
          <w:shd w:val="clear" w:color="auto" w:fill="auto"/>
          <w:vAlign w:val="center"/>
        </w:tcPr>
        <w:p w14:paraId="1C83E199" w14:textId="7D469E8C" w:rsidR="003C6816" w:rsidRPr="00812BCA" w:rsidRDefault="003C6816" w:rsidP="00A812BC">
          <w:pPr>
            <w:pStyle w:val="af4"/>
          </w:pPr>
          <w:r w:rsidRPr="00812BCA">
            <w:rPr>
              <w:rFonts w:eastAsia="Calibri"/>
            </w:rPr>
            <w:fldChar w:fldCharType="begin"/>
          </w:r>
          <w:r w:rsidRPr="00812BCA">
            <w:rPr>
              <w:rFonts w:eastAsia="Calibri"/>
            </w:rPr>
            <w:instrText xml:space="preserve">PAGE \* CHARFORMAT </w:instrText>
          </w:r>
          <w:r w:rsidRPr="00812BCA">
            <w:rPr>
              <w:rFonts w:eastAsia="Calibri"/>
            </w:rPr>
            <w:fldChar w:fldCharType="separate"/>
          </w:r>
          <w:r w:rsidR="007676ED">
            <w:rPr>
              <w:rFonts w:eastAsia="Calibri"/>
              <w:noProof/>
            </w:rPr>
            <w:t>5</w:t>
          </w:r>
          <w:r w:rsidRPr="00812BCA">
            <w:rPr>
              <w:rFonts w:eastAsia="Calibri"/>
            </w:rPr>
            <w:fldChar w:fldCharType="end"/>
          </w:r>
          <w:r w:rsidRPr="00812BCA">
            <w:rPr>
              <w:rFonts w:eastAsia="Calibri"/>
            </w:rPr>
            <w:t> | </w:t>
          </w:r>
          <w:r w:rsidRPr="00812BCA">
            <w:rPr>
              <w:rFonts w:eastAsia="Calibri"/>
            </w:rPr>
            <w:fldChar w:fldCharType="begin"/>
          </w:r>
          <w:r w:rsidRPr="00812BCA">
            <w:rPr>
              <w:rFonts w:eastAsia="Calibri"/>
            </w:rPr>
            <w:instrText>NUMPAGES  \* Arabic  \* CHARFORMAT</w:instrText>
          </w:r>
          <w:r w:rsidRPr="00812BCA">
            <w:rPr>
              <w:rFonts w:eastAsia="Calibri"/>
            </w:rPr>
            <w:fldChar w:fldCharType="separate"/>
          </w:r>
          <w:r w:rsidR="007676ED">
            <w:rPr>
              <w:rFonts w:eastAsia="Calibri"/>
              <w:noProof/>
            </w:rPr>
            <w:t>14</w:t>
          </w:r>
          <w:r w:rsidRPr="00812BCA">
            <w:rPr>
              <w:rFonts w:eastAsia="Calibri"/>
            </w:rPr>
            <w:fldChar w:fldCharType="end"/>
          </w:r>
        </w:p>
      </w:tc>
    </w:tr>
  </w:tbl>
  <w:p w14:paraId="5FC8E00B" w14:textId="77777777" w:rsidR="003C6816" w:rsidRPr="00EF167E" w:rsidRDefault="003C6816" w:rsidP="00B146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EBA98" w14:textId="77777777" w:rsidR="008D0134" w:rsidRPr="00EF167E" w:rsidRDefault="008D0134" w:rsidP="00EF167E">
      <w:r>
        <w:separator/>
      </w:r>
    </w:p>
  </w:footnote>
  <w:footnote w:type="continuationSeparator" w:id="0">
    <w:p w14:paraId="3709666E" w14:textId="77777777" w:rsidR="008D0134" w:rsidRPr="00EF167E" w:rsidRDefault="008D0134" w:rsidP="00EF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double" w:sz="4" w:space="0" w:color="00B0F0"/>
      </w:tblBorders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402"/>
      <w:gridCol w:w="6236"/>
    </w:tblGrid>
    <w:tr w:rsidR="003C6816" w:rsidRPr="003B3FC2" w14:paraId="2B79B665" w14:textId="77777777" w:rsidTr="008C0EC1">
      <w:trPr>
        <w:trHeight w:val="680"/>
        <w:tblHeader/>
      </w:trPr>
      <w:tc>
        <w:tcPr>
          <w:tcW w:w="3402" w:type="dxa"/>
          <w:hideMark/>
        </w:tcPr>
        <w:p w14:paraId="47035B62" w14:textId="77777777" w:rsidR="003C6816" w:rsidRPr="00EF167E" w:rsidRDefault="003C6816" w:rsidP="00EF167E">
          <w:r w:rsidRPr="00F65634">
            <w:rPr>
              <w:noProof/>
            </w:rPr>
            <w:drawing>
              <wp:inline distT="0" distB="0" distL="0" distR="0" wp14:anchorId="4ABA1CEE" wp14:editId="60F4AB47">
                <wp:extent cx="1552575" cy="400050"/>
                <wp:effectExtent l="0" t="0" r="0" b="0"/>
                <wp:docPr id="21" name="Рисунок 16" descr="C:\Users\gmartynenko\AppData\Local\Microsoft\Windows\INetCache\Content.Word\eurochem-logo-rus-horiz-bl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 descr="C:\Users\gmartynenko\AppData\Local\Microsoft\Windows\INetCache\Content.Word\eurochem-logo-rus-horiz-bl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14:paraId="66D599CA" w14:textId="5D3E2504" w:rsidR="003C6816" w:rsidRPr="00EF167E" w:rsidRDefault="003C6816" w:rsidP="00EF167E">
          <w:pPr>
            <w:pStyle w:val="af4"/>
          </w:pPr>
          <w:r w:rsidRPr="00EF167E">
            <w:fldChar w:fldCharType="begin"/>
          </w:r>
          <w:r w:rsidRPr="00EF167E">
            <w:instrText xml:space="preserve"> REF Организация \h  \* CHARFORMAT </w:instrText>
          </w:r>
          <w:r w:rsidRPr="00EF167E">
            <w:fldChar w:fldCharType="separate"/>
          </w:r>
          <w:r>
            <w:t xml:space="preserve">ООО "СТЭМ </w:t>
          </w:r>
          <w:proofErr w:type="spellStart"/>
          <w:r>
            <w:t>КонсалтингСТЭМ</w:t>
          </w:r>
          <w:proofErr w:type="spellEnd"/>
          <w:r>
            <w:t xml:space="preserve"> Консалтинг"</w:t>
          </w:r>
          <w:r w:rsidRPr="00EF167E">
            <w:fldChar w:fldCharType="end"/>
          </w:r>
        </w:p>
      </w:tc>
    </w:tr>
  </w:tbl>
  <w:p w14:paraId="77571CA0" w14:textId="77777777" w:rsidR="003C6816" w:rsidRPr="00EF167E" w:rsidRDefault="003C6816" w:rsidP="00EF16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FD69A" w14:textId="77777777" w:rsidR="003C6816" w:rsidRDefault="008D0134">
    <w:pPr>
      <w:pStyle w:val="af4"/>
    </w:pPr>
    <w:r>
      <w:pict w14:anchorId="7281A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882578" o:spid="_x0000_s2051" type="#_x0000_t75" style="position:absolute;left:0;text-align:left;margin-left:-70.55pt;margin-top:-41.45pt;width:592.5pt;height:838.45pt;z-index:-251658240;mso-position-horizontal-relative:margin;mso-position-vertical-relative:margin" o:allowincell="f">
          <v:imagedata r:id="rId1" o:title="Picture 1"/>
          <w10:wrap anchorx="margin" anchory="margin"/>
        </v:shape>
      </w:pict>
    </w:r>
    <w:r w:rsidR="003C6816" w:rsidRPr="00F6563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211BA8" wp14:editId="732ED784">
              <wp:simplePos x="0" y="0"/>
              <wp:positionH relativeFrom="page">
                <wp:posOffset>768350</wp:posOffset>
              </wp:positionH>
              <wp:positionV relativeFrom="page">
                <wp:posOffset>255905</wp:posOffset>
              </wp:positionV>
              <wp:extent cx="5986145" cy="3486785"/>
              <wp:effectExtent l="0" t="0" r="0" b="0"/>
              <wp:wrapNone/>
              <wp:docPr id="34" name="Прямоугольник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6145" cy="34867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83B759" id="Прямоугольник 34" o:spid="_x0000_s1026" style="position:absolute;margin-left:60.5pt;margin-top:20.15pt;width:471.35pt;height:274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" fillcolor="window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bottom w:val="single" w:sz="6" w:space="0" w:color="053868"/>
      </w:tblBorders>
      <w:tblLayout w:type="fixed"/>
      <w:tblLook w:val="04A0" w:firstRow="1" w:lastRow="0" w:firstColumn="1" w:lastColumn="0" w:noHBand="0" w:noVBand="1"/>
    </w:tblPr>
    <w:tblGrid>
      <w:gridCol w:w="2899"/>
      <w:gridCol w:w="6955"/>
    </w:tblGrid>
    <w:tr w:rsidR="003C6816" w:rsidRPr="003B3FC2" w14:paraId="207D05D4" w14:textId="77777777" w:rsidTr="001F4D9B">
      <w:trPr>
        <w:trHeight w:hRule="exact" w:val="850"/>
        <w:jc w:val="right"/>
      </w:trPr>
      <w:tc>
        <w:tcPr>
          <w:tcW w:w="2899" w:type="dxa"/>
          <w:shd w:val="clear" w:color="auto" w:fill="auto"/>
          <w:hideMark/>
        </w:tcPr>
        <w:p w14:paraId="70A3CC62" w14:textId="5194A615" w:rsidR="003C6816" w:rsidRPr="002B788D" w:rsidRDefault="003C6816" w:rsidP="00057845">
          <w:pPr>
            <w:pStyle w:val="aff5"/>
          </w:pPr>
        </w:p>
      </w:tc>
      <w:tc>
        <w:tcPr>
          <w:tcW w:w="6955" w:type="dxa"/>
          <w:shd w:val="clear" w:color="auto" w:fill="auto"/>
          <w:vAlign w:val="center"/>
        </w:tcPr>
        <w:p w14:paraId="56E4BEEA" w14:textId="4C63B8A6" w:rsidR="003C6816" w:rsidRPr="00EF167E" w:rsidRDefault="003C6816" w:rsidP="00C23E53">
          <w:pPr>
            <w:pStyle w:val="af4"/>
          </w:pPr>
          <w:r w:rsidRPr="00EF167E">
            <w:fldChar w:fldCharType="begin"/>
          </w:r>
          <w:r w:rsidRPr="00EF167E">
            <w:instrText xml:space="preserve"> REF Организация \h  \* CHARFORMAT </w:instrText>
          </w:r>
          <w:r>
            <w:instrText xml:space="preserve"> </w:instrText>
          </w:r>
          <w:r w:rsidRPr="00EF167E">
            <w:fldChar w:fldCharType="separate"/>
          </w:r>
          <w:r>
            <w:t>ООО "</w:t>
          </w:r>
          <w:proofErr w:type="spellStart"/>
          <w:r>
            <w:t>ЦТиП</w:t>
          </w:r>
          <w:proofErr w:type="spellEnd"/>
          <w:r>
            <w:t>"</w:t>
          </w:r>
          <w:r w:rsidRPr="00EF167E">
            <w:fldChar w:fldCharType="end"/>
          </w:r>
        </w:p>
      </w:tc>
    </w:tr>
  </w:tbl>
  <w:p w14:paraId="7755624A" w14:textId="1AF9A535" w:rsidR="003C6816" w:rsidRPr="00EF167E" w:rsidRDefault="003C6816" w:rsidP="00463F4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02BE7" w14:textId="77777777" w:rsidR="003C6816" w:rsidRDefault="003C6816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7CCAAD9A"/>
    <w:lvl w:ilvl="0">
      <w:start w:val="1"/>
      <w:numFmt w:val="decimal"/>
      <w:pStyle w:val="4"/>
      <w:lvlText w:val="%1)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F"/>
    <w:multiLevelType w:val="singleLevel"/>
    <w:tmpl w:val="80943B64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F66C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7D7A62"/>
    <w:multiLevelType w:val="multilevel"/>
    <w:tmpl w:val="9A2CF72A"/>
    <w:lvl w:ilvl="0">
      <w:start w:val="1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tabs>
          <w:tab w:val="num" w:pos="3119"/>
        </w:tabs>
        <w:ind w:left="3119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−"/>
      <w:lvlJc w:val="left"/>
      <w:pPr>
        <w:tabs>
          <w:tab w:val="num" w:pos="3686"/>
        </w:tabs>
        <w:ind w:left="3686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−"/>
      <w:lvlJc w:val="left"/>
      <w:pPr>
        <w:tabs>
          <w:tab w:val="num" w:pos="4253"/>
        </w:tabs>
        <w:ind w:left="4253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4820"/>
        </w:tabs>
        <w:ind w:left="4820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−"/>
      <w:lvlJc w:val="left"/>
      <w:pPr>
        <w:tabs>
          <w:tab w:val="num" w:pos="5387"/>
        </w:tabs>
        <w:ind w:left="5387" w:hanging="284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921725D"/>
    <w:multiLevelType w:val="multilevel"/>
    <w:tmpl w:val="D3285B4A"/>
    <w:lvl w:ilvl="0">
      <w:start w:val="1"/>
      <w:numFmt w:val="decimal"/>
      <w:pStyle w:val="a"/>
      <w:lvlText w:val="%1."/>
      <w:lvlJc w:val="left"/>
      <w:pPr>
        <w:tabs>
          <w:tab w:val="num" w:pos="709"/>
        </w:tabs>
        <w:ind w:left="127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1985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402"/>
        </w:tabs>
        <w:ind w:left="3402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402"/>
        </w:tabs>
        <w:ind w:left="3402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3402"/>
        </w:tabs>
        <w:ind w:left="3402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283"/>
      </w:pPr>
      <w:rPr>
        <w:rFonts w:ascii="Symbol" w:hAnsi="Symbol" w:hint="default"/>
        <w:color w:val="auto"/>
      </w:rPr>
    </w:lvl>
  </w:abstractNum>
  <w:abstractNum w:abstractNumId="5" w15:restartNumberingAfterBreak="0">
    <w:nsid w:val="0F711810"/>
    <w:multiLevelType w:val="multilevel"/>
    <w:tmpl w:val="522CEE9E"/>
    <w:lvl w:ilvl="0">
      <w:start w:val="1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tabs>
          <w:tab w:val="num" w:pos="3119"/>
        </w:tabs>
        <w:ind w:left="3119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−"/>
      <w:lvlJc w:val="left"/>
      <w:pPr>
        <w:tabs>
          <w:tab w:val="num" w:pos="3686"/>
        </w:tabs>
        <w:ind w:left="3686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−"/>
      <w:lvlJc w:val="left"/>
      <w:pPr>
        <w:tabs>
          <w:tab w:val="num" w:pos="4253"/>
        </w:tabs>
        <w:ind w:left="4253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4820"/>
        </w:tabs>
        <w:ind w:left="4820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−"/>
      <w:lvlJc w:val="left"/>
      <w:pPr>
        <w:tabs>
          <w:tab w:val="num" w:pos="5387"/>
        </w:tabs>
        <w:ind w:left="5387" w:hanging="284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942537"/>
    <w:multiLevelType w:val="hybridMultilevel"/>
    <w:tmpl w:val="9A820390"/>
    <w:lvl w:ilvl="0" w:tplc="F5BE0426">
      <w:start w:val="1"/>
      <w:numFmt w:val="decimal"/>
      <w:pStyle w:val="a0"/>
      <w:suff w:val="space"/>
      <w:lvlText w:val="Приложение %1. 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96D08"/>
    <w:multiLevelType w:val="multilevel"/>
    <w:tmpl w:val="F2A2F3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8" w15:restartNumberingAfterBreak="0">
    <w:nsid w:val="185D5C9C"/>
    <w:multiLevelType w:val="hybridMultilevel"/>
    <w:tmpl w:val="6B8A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57F61"/>
    <w:multiLevelType w:val="hybridMultilevel"/>
    <w:tmpl w:val="C9A8E2D2"/>
    <w:lvl w:ilvl="0" w:tplc="ED66FE92">
      <w:start w:val="1"/>
      <w:numFmt w:val="decimal"/>
      <w:suff w:val="space"/>
      <w:lvlText w:val="%1."/>
      <w:lvlJc w:val="righ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B775A"/>
    <w:multiLevelType w:val="multilevel"/>
    <w:tmpl w:val="522CEE9E"/>
    <w:lvl w:ilvl="0">
      <w:start w:val="1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tabs>
          <w:tab w:val="num" w:pos="3119"/>
        </w:tabs>
        <w:ind w:left="3119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−"/>
      <w:lvlJc w:val="left"/>
      <w:pPr>
        <w:tabs>
          <w:tab w:val="num" w:pos="3686"/>
        </w:tabs>
        <w:ind w:left="3686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−"/>
      <w:lvlJc w:val="left"/>
      <w:pPr>
        <w:tabs>
          <w:tab w:val="num" w:pos="4253"/>
        </w:tabs>
        <w:ind w:left="4253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4820"/>
        </w:tabs>
        <w:ind w:left="4820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−"/>
      <w:lvlJc w:val="left"/>
      <w:pPr>
        <w:tabs>
          <w:tab w:val="num" w:pos="5387"/>
        </w:tabs>
        <w:ind w:left="5387" w:hanging="284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56775DA"/>
    <w:multiLevelType w:val="hybridMultilevel"/>
    <w:tmpl w:val="E272B56A"/>
    <w:lvl w:ilvl="0" w:tplc="C8527F08">
      <w:start w:val="1"/>
      <w:numFmt w:val="decimal"/>
      <w:pStyle w:val="a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C242F0"/>
    <w:multiLevelType w:val="multilevel"/>
    <w:tmpl w:val="B7EC601E"/>
    <w:lvl w:ilvl="0">
      <w:start w:val="1"/>
      <w:numFmt w:val="russianUpper"/>
      <w:lvlText w:val="%1. 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559"/>
        </w:tabs>
        <w:ind w:left="1559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tabs>
          <w:tab w:val="num" w:pos="2126"/>
        </w:tabs>
        <w:ind w:left="2126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693"/>
        </w:tabs>
        <w:ind w:left="2693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tabs>
          <w:tab w:val="num" w:pos="3260"/>
        </w:tabs>
        <w:ind w:left="3260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−"/>
      <w:lvlJc w:val="left"/>
      <w:pPr>
        <w:tabs>
          <w:tab w:val="num" w:pos="3827"/>
        </w:tabs>
        <w:ind w:left="3827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−"/>
      <w:lvlJc w:val="left"/>
      <w:pPr>
        <w:tabs>
          <w:tab w:val="num" w:pos="4394"/>
        </w:tabs>
        <w:ind w:left="4394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4961"/>
        </w:tabs>
        <w:ind w:left="496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−"/>
      <w:lvlJc w:val="left"/>
      <w:pPr>
        <w:tabs>
          <w:tab w:val="num" w:pos="5528"/>
        </w:tabs>
        <w:ind w:left="5528" w:hanging="283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B5B2528"/>
    <w:multiLevelType w:val="multilevel"/>
    <w:tmpl w:val="9A2CF72A"/>
    <w:lvl w:ilvl="0">
      <w:start w:val="1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tabs>
          <w:tab w:val="num" w:pos="3119"/>
        </w:tabs>
        <w:ind w:left="3119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−"/>
      <w:lvlJc w:val="left"/>
      <w:pPr>
        <w:tabs>
          <w:tab w:val="num" w:pos="3686"/>
        </w:tabs>
        <w:ind w:left="3686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−"/>
      <w:lvlJc w:val="left"/>
      <w:pPr>
        <w:tabs>
          <w:tab w:val="num" w:pos="4253"/>
        </w:tabs>
        <w:ind w:left="4253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4820"/>
        </w:tabs>
        <w:ind w:left="4820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−"/>
      <w:lvlJc w:val="left"/>
      <w:pPr>
        <w:tabs>
          <w:tab w:val="num" w:pos="5387"/>
        </w:tabs>
        <w:ind w:left="5387" w:hanging="284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86727E5"/>
    <w:multiLevelType w:val="hybridMultilevel"/>
    <w:tmpl w:val="AC26AA18"/>
    <w:lvl w:ilvl="0" w:tplc="731A2610">
      <w:start w:val="1"/>
      <w:numFmt w:val="bullet"/>
      <w:pStyle w:val="a2"/>
      <w:lvlText w:val="−"/>
      <w:lvlJc w:val="left"/>
      <w:pPr>
        <w:tabs>
          <w:tab w:val="num" w:pos="284"/>
        </w:tabs>
        <w:ind w:left="284" w:hanging="22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40421"/>
    <w:multiLevelType w:val="hybridMultilevel"/>
    <w:tmpl w:val="4F0A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E73D2"/>
    <w:multiLevelType w:val="hybridMultilevel"/>
    <w:tmpl w:val="3080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67D56"/>
    <w:multiLevelType w:val="multilevel"/>
    <w:tmpl w:val="4F8AD656"/>
    <w:lvl w:ilvl="0">
      <w:start w:val="1"/>
      <w:numFmt w:val="lowerLetter"/>
      <w:lvlText w:val="%1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559"/>
        </w:tabs>
        <w:ind w:left="1559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tabs>
          <w:tab w:val="num" w:pos="2126"/>
        </w:tabs>
        <w:ind w:left="2126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693"/>
        </w:tabs>
        <w:ind w:left="2693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tabs>
          <w:tab w:val="num" w:pos="3260"/>
        </w:tabs>
        <w:ind w:left="3260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−"/>
      <w:lvlJc w:val="left"/>
      <w:pPr>
        <w:tabs>
          <w:tab w:val="num" w:pos="3827"/>
        </w:tabs>
        <w:ind w:left="3827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−"/>
      <w:lvlJc w:val="left"/>
      <w:pPr>
        <w:tabs>
          <w:tab w:val="num" w:pos="4394"/>
        </w:tabs>
        <w:ind w:left="4394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4961"/>
        </w:tabs>
        <w:ind w:left="496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−"/>
      <w:lvlJc w:val="left"/>
      <w:pPr>
        <w:tabs>
          <w:tab w:val="num" w:pos="5528"/>
        </w:tabs>
        <w:ind w:left="5528" w:hanging="283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87D50DB"/>
    <w:multiLevelType w:val="hybridMultilevel"/>
    <w:tmpl w:val="53B475B6"/>
    <w:lvl w:ilvl="0" w:tplc="61349714">
      <w:start w:val="1"/>
      <w:numFmt w:val="russianUpper"/>
      <w:pStyle w:val="a3"/>
      <w:lvlText w:val="%1.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D5272"/>
    <w:multiLevelType w:val="multilevel"/>
    <w:tmpl w:val="147C1BCC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0" w15:restartNumberingAfterBreak="0">
    <w:nsid w:val="6E672F4E"/>
    <w:multiLevelType w:val="hybridMultilevel"/>
    <w:tmpl w:val="7D080102"/>
    <w:lvl w:ilvl="0" w:tplc="1340DA30">
      <w:start w:val="1"/>
      <w:numFmt w:val="decimal"/>
      <w:pStyle w:val="a4"/>
      <w:lvlText w:val="%1.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E4DC9"/>
    <w:multiLevelType w:val="multilevel"/>
    <w:tmpl w:val="3910728C"/>
    <w:lvl w:ilvl="0">
      <w:start w:val="1"/>
      <w:numFmt w:val="bullet"/>
      <w:pStyle w:val="a5"/>
      <w:lvlText w:val="−"/>
      <w:lvlJc w:val="left"/>
      <w:pPr>
        <w:tabs>
          <w:tab w:val="num" w:pos="992"/>
        </w:tabs>
        <w:ind w:left="992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1559"/>
        </w:tabs>
        <w:ind w:left="1559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tabs>
          <w:tab w:val="num" w:pos="2126"/>
        </w:tabs>
        <w:ind w:left="2126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693"/>
        </w:tabs>
        <w:ind w:left="2693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tabs>
          <w:tab w:val="num" w:pos="3260"/>
        </w:tabs>
        <w:ind w:left="3260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−"/>
      <w:lvlJc w:val="left"/>
      <w:pPr>
        <w:tabs>
          <w:tab w:val="num" w:pos="3827"/>
        </w:tabs>
        <w:ind w:left="3827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−"/>
      <w:lvlJc w:val="left"/>
      <w:pPr>
        <w:tabs>
          <w:tab w:val="num" w:pos="4394"/>
        </w:tabs>
        <w:ind w:left="4394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4961"/>
        </w:tabs>
        <w:ind w:left="496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−"/>
      <w:lvlJc w:val="left"/>
      <w:pPr>
        <w:tabs>
          <w:tab w:val="num" w:pos="5528"/>
        </w:tabs>
        <w:ind w:left="5528" w:hanging="283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9383050"/>
    <w:multiLevelType w:val="multilevel"/>
    <w:tmpl w:val="4224DA14"/>
    <w:lvl w:ilvl="0">
      <w:start w:val="1"/>
      <w:numFmt w:val="decimal"/>
      <w:pStyle w:val="a6"/>
      <w:lvlText w:val="%1."/>
      <w:lvlJc w:val="left"/>
      <w:pPr>
        <w:tabs>
          <w:tab w:val="num" w:pos="709"/>
        </w:tabs>
        <w:ind w:left="1276" w:hanging="56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26"/>
        </w:tabs>
        <w:ind w:left="2126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−"/>
      <w:lvlJc w:val="left"/>
      <w:pPr>
        <w:tabs>
          <w:tab w:val="num" w:pos="2126"/>
        </w:tabs>
        <w:ind w:left="2126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26"/>
        </w:tabs>
        <w:ind w:left="2126" w:hanging="28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26"/>
        </w:tabs>
        <w:ind w:left="2126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126"/>
        </w:tabs>
        <w:ind w:left="2126" w:hanging="283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126"/>
        </w:tabs>
        <w:ind w:left="2126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126"/>
        </w:tabs>
        <w:ind w:left="2126" w:hanging="283"/>
      </w:pPr>
      <w:rPr>
        <w:rFonts w:ascii="Symbol" w:hAnsi="Symbol" w:hint="default"/>
      </w:rPr>
    </w:lvl>
  </w:abstractNum>
  <w:num w:numId="1">
    <w:abstractNumId w:val="1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13"/>
  </w:num>
  <w:num w:numId="7">
    <w:abstractNumId w:val="5"/>
  </w:num>
  <w:num w:numId="8">
    <w:abstractNumId w:val="19"/>
  </w:num>
  <w:num w:numId="9">
    <w:abstractNumId w:val="20"/>
  </w:num>
  <w:num w:numId="10">
    <w:abstractNumId w:val="3"/>
  </w:num>
  <w:num w:numId="11">
    <w:abstractNumId w:val="10"/>
  </w:num>
  <w:num w:numId="12">
    <w:abstractNumId w:val="7"/>
  </w:num>
  <w:num w:numId="13">
    <w:abstractNumId w:val="4"/>
  </w:num>
  <w:num w:numId="14">
    <w:abstractNumId w:val="9"/>
  </w:num>
  <w:num w:numId="15">
    <w:abstractNumId w:val="14"/>
  </w:num>
  <w:num w:numId="16">
    <w:abstractNumId w:val="6"/>
  </w:num>
  <w:num w:numId="17">
    <w:abstractNumId w:val="11"/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21"/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8"/>
  </w:num>
  <w:num w:numId="27">
    <w:abstractNumId w:val="11"/>
    <w:lvlOverride w:ilvl="0">
      <w:startOverride w:val="1"/>
    </w:lvlOverride>
  </w:num>
  <w:num w:numId="28">
    <w:abstractNumId w:val="2"/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16"/>
  </w:num>
  <w:num w:numId="37">
    <w:abstractNumId w:val="22"/>
  </w:num>
  <w:num w:numId="38">
    <w:abstractNumId w:val="17"/>
  </w:num>
  <w:num w:numId="39">
    <w:abstractNumId w:val="12"/>
  </w:num>
  <w:num w:numId="40">
    <w:abstractNumId w:val="20"/>
    <w:lvlOverride w:ilvl="0">
      <w:startOverride w:val="1"/>
    </w:lvlOverride>
  </w:num>
  <w:num w:numId="41">
    <w:abstractNumId w:val="18"/>
  </w:num>
  <w:num w:numId="42">
    <w:abstractNumId w:val="11"/>
    <w:lvlOverride w:ilvl="0">
      <w:startOverride w:val="1"/>
    </w:lvlOverride>
  </w:num>
  <w:num w:numId="4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formatting="1" w:enforcement="1" w:cryptProviderType="rsaAES" w:cryptAlgorithmClass="hash" w:cryptAlgorithmType="typeAny" w:cryptAlgorithmSid="14" w:cryptSpinCount="100000" w:hash="8ZoRyWBMu84/fe3/MXrRvLLLsibeHdiE+OhWHWWbq0EYljQa80iXppnRffj5YtayuiRAizDHOjcT/3Ir7NHXTQ==" w:salt="ukBPOwlW09g9LX4kYWzbyg=="/>
  <w:styleLockTheme/>
  <w:defaultTabStop w:val="709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2">
      <o:colormru v:ext="edit" colors="#05386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66"/>
    <w:rsid w:val="000065BE"/>
    <w:rsid w:val="00006826"/>
    <w:rsid w:val="0001042D"/>
    <w:rsid w:val="00011100"/>
    <w:rsid w:val="00012E00"/>
    <w:rsid w:val="00023DDC"/>
    <w:rsid w:val="00025F25"/>
    <w:rsid w:val="0002690B"/>
    <w:rsid w:val="00026C9A"/>
    <w:rsid w:val="00027DC9"/>
    <w:rsid w:val="00033A2A"/>
    <w:rsid w:val="00033AB6"/>
    <w:rsid w:val="00041616"/>
    <w:rsid w:val="00043707"/>
    <w:rsid w:val="00043E6C"/>
    <w:rsid w:val="000456A6"/>
    <w:rsid w:val="00050C6A"/>
    <w:rsid w:val="00052697"/>
    <w:rsid w:val="00054F4C"/>
    <w:rsid w:val="00055BF4"/>
    <w:rsid w:val="00057845"/>
    <w:rsid w:val="000605BB"/>
    <w:rsid w:val="00062D48"/>
    <w:rsid w:val="00063E23"/>
    <w:rsid w:val="000654B9"/>
    <w:rsid w:val="000667CD"/>
    <w:rsid w:val="00066F0F"/>
    <w:rsid w:val="0007042F"/>
    <w:rsid w:val="00085708"/>
    <w:rsid w:val="00087082"/>
    <w:rsid w:val="0008793D"/>
    <w:rsid w:val="00090496"/>
    <w:rsid w:val="0009525E"/>
    <w:rsid w:val="00095C3A"/>
    <w:rsid w:val="000A2A9B"/>
    <w:rsid w:val="000A3B48"/>
    <w:rsid w:val="000A6C9E"/>
    <w:rsid w:val="000B4A55"/>
    <w:rsid w:val="000B68E1"/>
    <w:rsid w:val="000B6B37"/>
    <w:rsid w:val="000C158F"/>
    <w:rsid w:val="000C68C4"/>
    <w:rsid w:val="000C7684"/>
    <w:rsid w:val="000D0AF2"/>
    <w:rsid w:val="000D37B1"/>
    <w:rsid w:val="000D3EFA"/>
    <w:rsid w:val="000E3966"/>
    <w:rsid w:val="000E6BC9"/>
    <w:rsid w:val="000F102C"/>
    <w:rsid w:val="000F168B"/>
    <w:rsid w:val="00100C4C"/>
    <w:rsid w:val="0010511E"/>
    <w:rsid w:val="0010567B"/>
    <w:rsid w:val="00105B8F"/>
    <w:rsid w:val="00110326"/>
    <w:rsid w:val="001103B3"/>
    <w:rsid w:val="00112B86"/>
    <w:rsid w:val="00114D1E"/>
    <w:rsid w:val="001179A7"/>
    <w:rsid w:val="00120513"/>
    <w:rsid w:val="00120D94"/>
    <w:rsid w:val="00121C34"/>
    <w:rsid w:val="00124B01"/>
    <w:rsid w:val="00133C72"/>
    <w:rsid w:val="001404AC"/>
    <w:rsid w:val="001418CB"/>
    <w:rsid w:val="00141F5F"/>
    <w:rsid w:val="00143FAB"/>
    <w:rsid w:val="001521C2"/>
    <w:rsid w:val="001525CB"/>
    <w:rsid w:val="00157CCD"/>
    <w:rsid w:val="00157F1D"/>
    <w:rsid w:val="0016011A"/>
    <w:rsid w:val="0016378A"/>
    <w:rsid w:val="001661E4"/>
    <w:rsid w:val="00171F82"/>
    <w:rsid w:val="00180375"/>
    <w:rsid w:val="001869B9"/>
    <w:rsid w:val="00187E26"/>
    <w:rsid w:val="00190EB5"/>
    <w:rsid w:val="0019110A"/>
    <w:rsid w:val="001950FB"/>
    <w:rsid w:val="00195476"/>
    <w:rsid w:val="001962C2"/>
    <w:rsid w:val="0019656D"/>
    <w:rsid w:val="001A2EE7"/>
    <w:rsid w:val="001A7FDF"/>
    <w:rsid w:val="001B1584"/>
    <w:rsid w:val="001C300C"/>
    <w:rsid w:val="001C7F85"/>
    <w:rsid w:val="001D17F3"/>
    <w:rsid w:val="001D2B25"/>
    <w:rsid w:val="001D359C"/>
    <w:rsid w:val="001D4324"/>
    <w:rsid w:val="001D45BF"/>
    <w:rsid w:val="001D51DD"/>
    <w:rsid w:val="001E519A"/>
    <w:rsid w:val="001E73AF"/>
    <w:rsid w:val="001E7DA5"/>
    <w:rsid w:val="001F219F"/>
    <w:rsid w:val="001F22AC"/>
    <w:rsid w:val="001F4D9B"/>
    <w:rsid w:val="00202EDF"/>
    <w:rsid w:val="002048C1"/>
    <w:rsid w:val="00212A18"/>
    <w:rsid w:val="002137DA"/>
    <w:rsid w:val="0022374F"/>
    <w:rsid w:val="00224135"/>
    <w:rsid w:val="00227648"/>
    <w:rsid w:val="00232AD4"/>
    <w:rsid w:val="0023450E"/>
    <w:rsid w:val="002347A3"/>
    <w:rsid w:val="0023635A"/>
    <w:rsid w:val="00237015"/>
    <w:rsid w:val="0023775E"/>
    <w:rsid w:val="002457E4"/>
    <w:rsid w:val="002475A2"/>
    <w:rsid w:val="002511D3"/>
    <w:rsid w:val="00253DB0"/>
    <w:rsid w:val="0025596B"/>
    <w:rsid w:val="00260234"/>
    <w:rsid w:val="0026214D"/>
    <w:rsid w:val="00265D91"/>
    <w:rsid w:val="00267B46"/>
    <w:rsid w:val="00270638"/>
    <w:rsid w:val="00274325"/>
    <w:rsid w:val="00274439"/>
    <w:rsid w:val="00274442"/>
    <w:rsid w:val="00274F49"/>
    <w:rsid w:val="00275FEF"/>
    <w:rsid w:val="00277FEA"/>
    <w:rsid w:val="00280B1F"/>
    <w:rsid w:val="00282532"/>
    <w:rsid w:val="00291BF2"/>
    <w:rsid w:val="002924F4"/>
    <w:rsid w:val="00297421"/>
    <w:rsid w:val="002A3C5B"/>
    <w:rsid w:val="002B12F5"/>
    <w:rsid w:val="002B58EE"/>
    <w:rsid w:val="002B788D"/>
    <w:rsid w:val="002D1A4E"/>
    <w:rsid w:val="002D3159"/>
    <w:rsid w:val="002D375D"/>
    <w:rsid w:val="002D574B"/>
    <w:rsid w:val="002D5ABF"/>
    <w:rsid w:val="002D5DAE"/>
    <w:rsid w:val="002E5205"/>
    <w:rsid w:val="002E69A6"/>
    <w:rsid w:val="002F1991"/>
    <w:rsid w:val="002F6939"/>
    <w:rsid w:val="002F7071"/>
    <w:rsid w:val="00300F16"/>
    <w:rsid w:val="0030626F"/>
    <w:rsid w:val="003069C2"/>
    <w:rsid w:val="00311675"/>
    <w:rsid w:val="00312F56"/>
    <w:rsid w:val="00320D11"/>
    <w:rsid w:val="003250F8"/>
    <w:rsid w:val="003312C2"/>
    <w:rsid w:val="00341690"/>
    <w:rsid w:val="00344728"/>
    <w:rsid w:val="003475B2"/>
    <w:rsid w:val="00351A73"/>
    <w:rsid w:val="00353CDD"/>
    <w:rsid w:val="00354689"/>
    <w:rsid w:val="00360022"/>
    <w:rsid w:val="00360765"/>
    <w:rsid w:val="0036169B"/>
    <w:rsid w:val="003734AD"/>
    <w:rsid w:val="003741EA"/>
    <w:rsid w:val="003762A9"/>
    <w:rsid w:val="003821D4"/>
    <w:rsid w:val="0038272F"/>
    <w:rsid w:val="00390695"/>
    <w:rsid w:val="0039196F"/>
    <w:rsid w:val="00394034"/>
    <w:rsid w:val="003A10AF"/>
    <w:rsid w:val="003A1976"/>
    <w:rsid w:val="003A3139"/>
    <w:rsid w:val="003A3E16"/>
    <w:rsid w:val="003A4B24"/>
    <w:rsid w:val="003A4C92"/>
    <w:rsid w:val="003B1E83"/>
    <w:rsid w:val="003B2513"/>
    <w:rsid w:val="003B3FC2"/>
    <w:rsid w:val="003C114E"/>
    <w:rsid w:val="003C66F0"/>
    <w:rsid w:val="003C6816"/>
    <w:rsid w:val="003D074A"/>
    <w:rsid w:val="003E1C8F"/>
    <w:rsid w:val="003E5F0D"/>
    <w:rsid w:val="003E7EEF"/>
    <w:rsid w:val="003F1083"/>
    <w:rsid w:val="003F61F5"/>
    <w:rsid w:val="003F79B2"/>
    <w:rsid w:val="00401254"/>
    <w:rsid w:val="004012F2"/>
    <w:rsid w:val="00410A93"/>
    <w:rsid w:val="004121CC"/>
    <w:rsid w:val="004176A4"/>
    <w:rsid w:val="00421023"/>
    <w:rsid w:val="00421B24"/>
    <w:rsid w:val="00423A30"/>
    <w:rsid w:val="004260E3"/>
    <w:rsid w:val="00426F5A"/>
    <w:rsid w:val="00432801"/>
    <w:rsid w:val="0043334A"/>
    <w:rsid w:val="0044153D"/>
    <w:rsid w:val="00441EC7"/>
    <w:rsid w:val="00442B85"/>
    <w:rsid w:val="00451D72"/>
    <w:rsid w:val="0045269A"/>
    <w:rsid w:val="00461608"/>
    <w:rsid w:val="00463F49"/>
    <w:rsid w:val="0046410E"/>
    <w:rsid w:val="00464469"/>
    <w:rsid w:val="004703ED"/>
    <w:rsid w:val="00471F96"/>
    <w:rsid w:val="0047648D"/>
    <w:rsid w:val="004807C9"/>
    <w:rsid w:val="004817BF"/>
    <w:rsid w:val="00484A71"/>
    <w:rsid w:val="00491490"/>
    <w:rsid w:val="00493403"/>
    <w:rsid w:val="00494E90"/>
    <w:rsid w:val="004958D7"/>
    <w:rsid w:val="004A0A02"/>
    <w:rsid w:val="004A616E"/>
    <w:rsid w:val="004A7582"/>
    <w:rsid w:val="004B1E4A"/>
    <w:rsid w:val="004B2D3B"/>
    <w:rsid w:val="004B5159"/>
    <w:rsid w:val="004B544B"/>
    <w:rsid w:val="004B563B"/>
    <w:rsid w:val="004B63C6"/>
    <w:rsid w:val="004B7B6E"/>
    <w:rsid w:val="004C025A"/>
    <w:rsid w:val="004C1472"/>
    <w:rsid w:val="004C7E88"/>
    <w:rsid w:val="004C7FAD"/>
    <w:rsid w:val="004D5320"/>
    <w:rsid w:val="004D5864"/>
    <w:rsid w:val="004E0C44"/>
    <w:rsid w:val="004E288E"/>
    <w:rsid w:val="004E4872"/>
    <w:rsid w:val="004E7A91"/>
    <w:rsid w:val="004E7D01"/>
    <w:rsid w:val="004F2EA4"/>
    <w:rsid w:val="00501120"/>
    <w:rsid w:val="005046DC"/>
    <w:rsid w:val="00504DFD"/>
    <w:rsid w:val="0051275B"/>
    <w:rsid w:val="00517D7E"/>
    <w:rsid w:val="00521064"/>
    <w:rsid w:val="00523D55"/>
    <w:rsid w:val="00525CBD"/>
    <w:rsid w:val="005261E8"/>
    <w:rsid w:val="0053092D"/>
    <w:rsid w:val="00532584"/>
    <w:rsid w:val="00532643"/>
    <w:rsid w:val="005340BB"/>
    <w:rsid w:val="00534F35"/>
    <w:rsid w:val="00536032"/>
    <w:rsid w:val="00536E70"/>
    <w:rsid w:val="00551344"/>
    <w:rsid w:val="00556528"/>
    <w:rsid w:val="005609D4"/>
    <w:rsid w:val="00560EF8"/>
    <w:rsid w:val="00561BFE"/>
    <w:rsid w:val="005639C4"/>
    <w:rsid w:val="00564DCE"/>
    <w:rsid w:val="005665E4"/>
    <w:rsid w:val="0057143B"/>
    <w:rsid w:val="005740A6"/>
    <w:rsid w:val="00574E2B"/>
    <w:rsid w:val="00576596"/>
    <w:rsid w:val="0058340A"/>
    <w:rsid w:val="005839C5"/>
    <w:rsid w:val="005908EE"/>
    <w:rsid w:val="0059382A"/>
    <w:rsid w:val="005A2D70"/>
    <w:rsid w:val="005A3393"/>
    <w:rsid w:val="005A3762"/>
    <w:rsid w:val="005A4C92"/>
    <w:rsid w:val="005A539F"/>
    <w:rsid w:val="005A54CF"/>
    <w:rsid w:val="005A6475"/>
    <w:rsid w:val="005B18F2"/>
    <w:rsid w:val="005B3F49"/>
    <w:rsid w:val="005B48A0"/>
    <w:rsid w:val="005B4BB9"/>
    <w:rsid w:val="005B506A"/>
    <w:rsid w:val="005C09BF"/>
    <w:rsid w:val="005C1025"/>
    <w:rsid w:val="005C337D"/>
    <w:rsid w:val="005C7531"/>
    <w:rsid w:val="005D0341"/>
    <w:rsid w:val="005D063D"/>
    <w:rsid w:val="005D3E4F"/>
    <w:rsid w:val="005D7717"/>
    <w:rsid w:val="005E2864"/>
    <w:rsid w:val="005E28AC"/>
    <w:rsid w:val="005E2B04"/>
    <w:rsid w:val="005E373E"/>
    <w:rsid w:val="005E5B91"/>
    <w:rsid w:val="005E60CB"/>
    <w:rsid w:val="005E6F23"/>
    <w:rsid w:val="005E74DB"/>
    <w:rsid w:val="005F1A89"/>
    <w:rsid w:val="005F246F"/>
    <w:rsid w:val="006004C4"/>
    <w:rsid w:val="00601791"/>
    <w:rsid w:val="00615844"/>
    <w:rsid w:val="00621F38"/>
    <w:rsid w:val="00622095"/>
    <w:rsid w:val="006272C7"/>
    <w:rsid w:val="00627700"/>
    <w:rsid w:val="00627C04"/>
    <w:rsid w:val="00633794"/>
    <w:rsid w:val="006354BA"/>
    <w:rsid w:val="00635B3E"/>
    <w:rsid w:val="006403BB"/>
    <w:rsid w:val="006408A4"/>
    <w:rsid w:val="0065490E"/>
    <w:rsid w:val="0065624F"/>
    <w:rsid w:val="0065670F"/>
    <w:rsid w:val="00657232"/>
    <w:rsid w:val="006601F0"/>
    <w:rsid w:val="00661C5D"/>
    <w:rsid w:val="00663D14"/>
    <w:rsid w:val="00666899"/>
    <w:rsid w:val="00671451"/>
    <w:rsid w:val="00673CBF"/>
    <w:rsid w:val="0067463C"/>
    <w:rsid w:val="00682D1A"/>
    <w:rsid w:val="00683F51"/>
    <w:rsid w:val="00685BD3"/>
    <w:rsid w:val="00697D80"/>
    <w:rsid w:val="006A4568"/>
    <w:rsid w:val="006A7EBC"/>
    <w:rsid w:val="006B0444"/>
    <w:rsid w:val="006B22F5"/>
    <w:rsid w:val="006B3281"/>
    <w:rsid w:val="006B7989"/>
    <w:rsid w:val="006B7A3B"/>
    <w:rsid w:val="006C72C6"/>
    <w:rsid w:val="006D7090"/>
    <w:rsid w:val="006D736D"/>
    <w:rsid w:val="006D7EDA"/>
    <w:rsid w:val="006E5441"/>
    <w:rsid w:val="006F2A58"/>
    <w:rsid w:val="006F3135"/>
    <w:rsid w:val="007057B3"/>
    <w:rsid w:val="00713156"/>
    <w:rsid w:val="007142EC"/>
    <w:rsid w:val="00714A47"/>
    <w:rsid w:val="00715CD6"/>
    <w:rsid w:val="00715D40"/>
    <w:rsid w:val="00716C3D"/>
    <w:rsid w:val="00720E42"/>
    <w:rsid w:val="00723C08"/>
    <w:rsid w:val="00725D6D"/>
    <w:rsid w:val="007269D5"/>
    <w:rsid w:val="00730FAA"/>
    <w:rsid w:val="00734F14"/>
    <w:rsid w:val="00735CC5"/>
    <w:rsid w:val="00737BDC"/>
    <w:rsid w:val="007501DC"/>
    <w:rsid w:val="0075138F"/>
    <w:rsid w:val="00751710"/>
    <w:rsid w:val="00752DA1"/>
    <w:rsid w:val="0075307E"/>
    <w:rsid w:val="00763709"/>
    <w:rsid w:val="00765586"/>
    <w:rsid w:val="00765A52"/>
    <w:rsid w:val="0076617B"/>
    <w:rsid w:val="00766B94"/>
    <w:rsid w:val="007676ED"/>
    <w:rsid w:val="00770A83"/>
    <w:rsid w:val="00770EC4"/>
    <w:rsid w:val="00777181"/>
    <w:rsid w:val="0078064B"/>
    <w:rsid w:val="007825E1"/>
    <w:rsid w:val="0078318E"/>
    <w:rsid w:val="00786D3E"/>
    <w:rsid w:val="007901BF"/>
    <w:rsid w:val="007917E5"/>
    <w:rsid w:val="00791AB8"/>
    <w:rsid w:val="00791F2C"/>
    <w:rsid w:val="0079377D"/>
    <w:rsid w:val="0079603A"/>
    <w:rsid w:val="007A531F"/>
    <w:rsid w:val="007A7C02"/>
    <w:rsid w:val="007B38F3"/>
    <w:rsid w:val="007B3FAA"/>
    <w:rsid w:val="007B5FF6"/>
    <w:rsid w:val="007C1C1F"/>
    <w:rsid w:val="007C3F63"/>
    <w:rsid w:val="007D46E6"/>
    <w:rsid w:val="007D4BB3"/>
    <w:rsid w:val="007D64B2"/>
    <w:rsid w:val="007E3A87"/>
    <w:rsid w:val="007E50A2"/>
    <w:rsid w:val="007F2DFB"/>
    <w:rsid w:val="007F5EC6"/>
    <w:rsid w:val="00800DD3"/>
    <w:rsid w:val="00805BB3"/>
    <w:rsid w:val="00806741"/>
    <w:rsid w:val="008072C3"/>
    <w:rsid w:val="00810B25"/>
    <w:rsid w:val="0081157E"/>
    <w:rsid w:val="00812BCA"/>
    <w:rsid w:val="00812F0A"/>
    <w:rsid w:val="0081713D"/>
    <w:rsid w:val="0082443C"/>
    <w:rsid w:val="0082513E"/>
    <w:rsid w:val="00825952"/>
    <w:rsid w:val="00832CC8"/>
    <w:rsid w:val="008361A1"/>
    <w:rsid w:val="0083629D"/>
    <w:rsid w:val="00836A8E"/>
    <w:rsid w:val="00840451"/>
    <w:rsid w:val="00840DEA"/>
    <w:rsid w:val="00843E52"/>
    <w:rsid w:val="00847657"/>
    <w:rsid w:val="00855B17"/>
    <w:rsid w:val="008623C7"/>
    <w:rsid w:val="008677C6"/>
    <w:rsid w:val="00873B13"/>
    <w:rsid w:val="00874403"/>
    <w:rsid w:val="00875378"/>
    <w:rsid w:val="00875A4E"/>
    <w:rsid w:val="008761BE"/>
    <w:rsid w:val="00876858"/>
    <w:rsid w:val="00876EF1"/>
    <w:rsid w:val="008773FE"/>
    <w:rsid w:val="00882A43"/>
    <w:rsid w:val="008871DA"/>
    <w:rsid w:val="00887A79"/>
    <w:rsid w:val="00894B12"/>
    <w:rsid w:val="00895697"/>
    <w:rsid w:val="008958D1"/>
    <w:rsid w:val="008A1ED1"/>
    <w:rsid w:val="008A2830"/>
    <w:rsid w:val="008A2D26"/>
    <w:rsid w:val="008A5841"/>
    <w:rsid w:val="008A6364"/>
    <w:rsid w:val="008A654B"/>
    <w:rsid w:val="008A6E01"/>
    <w:rsid w:val="008B0B5D"/>
    <w:rsid w:val="008B3813"/>
    <w:rsid w:val="008B7ECE"/>
    <w:rsid w:val="008C0EC1"/>
    <w:rsid w:val="008C1A75"/>
    <w:rsid w:val="008C2F92"/>
    <w:rsid w:val="008C3EC1"/>
    <w:rsid w:val="008C40BD"/>
    <w:rsid w:val="008C7092"/>
    <w:rsid w:val="008D0134"/>
    <w:rsid w:val="008D24C1"/>
    <w:rsid w:val="008D27E0"/>
    <w:rsid w:val="008D376E"/>
    <w:rsid w:val="008D5D3D"/>
    <w:rsid w:val="008D7400"/>
    <w:rsid w:val="008E1ECB"/>
    <w:rsid w:val="008E2687"/>
    <w:rsid w:val="008F038A"/>
    <w:rsid w:val="008F07A5"/>
    <w:rsid w:val="008F184E"/>
    <w:rsid w:val="008F1E05"/>
    <w:rsid w:val="008F3AD0"/>
    <w:rsid w:val="008F6626"/>
    <w:rsid w:val="009034A2"/>
    <w:rsid w:val="00903E7E"/>
    <w:rsid w:val="0091219B"/>
    <w:rsid w:val="0091448C"/>
    <w:rsid w:val="00914960"/>
    <w:rsid w:val="009163C4"/>
    <w:rsid w:val="00916FF7"/>
    <w:rsid w:val="00920229"/>
    <w:rsid w:val="00921203"/>
    <w:rsid w:val="00927D87"/>
    <w:rsid w:val="009339B1"/>
    <w:rsid w:val="0093430C"/>
    <w:rsid w:val="00934882"/>
    <w:rsid w:val="00935586"/>
    <w:rsid w:val="00935749"/>
    <w:rsid w:val="0093698D"/>
    <w:rsid w:val="00937C1E"/>
    <w:rsid w:val="00940523"/>
    <w:rsid w:val="00944607"/>
    <w:rsid w:val="00947BB9"/>
    <w:rsid w:val="00950F97"/>
    <w:rsid w:val="0095290E"/>
    <w:rsid w:val="00952D35"/>
    <w:rsid w:val="00953D96"/>
    <w:rsid w:val="009547F4"/>
    <w:rsid w:val="00955552"/>
    <w:rsid w:val="00956DDD"/>
    <w:rsid w:val="00957D92"/>
    <w:rsid w:val="0096064C"/>
    <w:rsid w:val="00963546"/>
    <w:rsid w:val="0097130E"/>
    <w:rsid w:val="00971BAB"/>
    <w:rsid w:val="009736E8"/>
    <w:rsid w:val="00975BAA"/>
    <w:rsid w:val="009767AF"/>
    <w:rsid w:val="009768B4"/>
    <w:rsid w:val="00976ED4"/>
    <w:rsid w:val="00977680"/>
    <w:rsid w:val="00980E97"/>
    <w:rsid w:val="0098322E"/>
    <w:rsid w:val="00985A1E"/>
    <w:rsid w:val="00992C5C"/>
    <w:rsid w:val="0099333C"/>
    <w:rsid w:val="009948BC"/>
    <w:rsid w:val="009954A0"/>
    <w:rsid w:val="009961BA"/>
    <w:rsid w:val="009961DF"/>
    <w:rsid w:val="00997696"/>
    <w:rsid w:val="009A0111"/>
    <w:rsid w:val="009A1423"/>
    <w:rsid w:val="009A596D"/>
    <w:rsid w:val="009A6912"/>
    <w:rsid w:val="009A6C7B"/>
    <w:rsid w:val="009A7EE9"/>
    <w:rsid w:val="009B0102"/>
    <w:rsid w:val="009C02AF"/>
    <w:rsid w:val="009C0AA6"/>
    <w:rsid w:val="009D7177"/>
    <w:rsid w:val="009D7255"/>
    <w:rsid w:val="009D75C9"/>
    <w:rsid w:val="009E0FF6"/>
    <w:rsid w:val="009E10D1"/>
    <w:rsid w:val="009E5AD1"/>
    <w:rsid w:val="009E62BF"/>
    <w:rsid w:val="009F0ED3"/>
    <w:rsid w:val="009F18F4"/>
    <w:rsid w:val="009F1B55"/>
    <w:rsid w:val="009F3021"/>
    <w:rsid w:val="009F43F4"/>
    <w:rsid w:val="00A00736"/>
    <w:rsid w:val="00A01DAB"/>
    <w:rsid w:val="00A0343D"/>
    <w:rsid w:val="00A03967"/>
    <w:rsid w:val="00A0597F"/>
    <w:rsid w:val="00A071E5"/>
    <w:rsid w:val="00A1394C"/>
    <w:rsid w:val="00A145CE"/>
    <w:rsid w:val="00A1775C"/>
    <w:rsid w:val="00A20B87"/>
    <w:rsid w:val="00A2449C"/>
    <w:rsid w:val="00A2461F"/>
    <w:rsid w:val="00A27358"/>
    <w:rsid w:val="00A354F3"/>
    <w:rsid w:val="00A429D9"/>
    <w:rsid w:val="00A449FB"/>
    <w:rsid w:val="00A45877"/>
    <w:rsid w:val="00A4695A"/>
    <w:rsid w:val="00A54100"/>
    <w:rsid w:val="00A55A3E"/>
    <w:rsid w:val="00A56852"/>
    <w:rsid w:val="00A56CD5"/>
    <w:rsid w:val="00A57BA4"/>
    <w:rsid w:val="00A61B3B"/>
    <w:rsid w:val="00A7330C"/>
    <w:rsid w:val="00A73A58"/>
    <w:rsid w:val="00A812BC"/>
    <w:rsid w:val="00A82C64"/>
    <w:rsid w:val="00A84798"/>
    <w:rsid w:val="00A84A4B"/>
    <w:rsid w:val="00A864AF"/>
    <w:rsid w:val="00A87177"/>
    <w:rsid w:val="00A879CC"/>
    <w:rsid w:val="00A87F6B"/>
    <w:rsid w:val="00A9450A"/>
    <w:rsid w:val="00A94885"/>
    <w:rsid w:val="00A94B13"/>
    <w:rsid w:val="00A95125"/>
    <w:rsid w:val="00A96ACD"/>
    <w:rsid w:val="00AA2CAC"/>
    <w:rsid w:val="00AA35F7"/>
    <w:rsid w:val="00AA3D01"/>
    <w:rsid w:val="00AA6CBF"/>
    <w:rsid w:val="00AB1D5B"/>
    <w:rsid w:val="00AB2C78"/>
    <w:rsid w:val="00AB2EFD"/>
    <w:rsid w:val="00AB3023"/>
    <w:rsid w:val="00AB7B80"/>
    <w:rsid w:val="00AC027A"/>
    <w:rsid w:val="00AC3032"/>
    <w:rsid w:val="00AC6E54"/>
    <w:rsid w:val="00AC7DAC"/>
    <w:rsid w:val="00AD3274"/>
    <w:rsid w:val="00AD48ED"/>
    <w:rsid w:val="00AD4E69"/>
    <w:rsid w:val="00AE0EBE"/>
    <w:rsid w:val="00AE5F45"/>
    <w:rsid w:val="00AE78E3"/>
    <w:rsid w:val="00AF0BBA"/>
    <w:rsid w:val="00AF0F82"/>
    <w:rsid w:val="00AF10E9"/>
    <w:rsid w:val="00AF5900"/>
    <w:rsid w:val="00AF5966"/>
    <w:rsid w:val="00B0069D"/>
    <w:rsid w:val="00B06778"/>
    <w:rsid w:val="00B074EB"/>
    <w:rsid w:val="00B129C0"/>
    <w:rsid w:val="00B13C25"/>
    <w:rsid w:val="00B146DF"/>
    <w:rsid w:val="00B22D58"/>
    <w:rsid w:val="00B248E0"/>
    <w:rsid w:val="00B24AD2"/>
    <w:rsid w:val="00B24C81"/>
    <w:rsid w:val="00B2752D"/>
    <w:rsid w:val="00B3151F"/>
    <w:rsid w:val="00B31E2C"/>
    <w:rsid w:val="00B365EB"/>
    <w:rsid w:val="00B37956"/>
    <w:rsid w:val="00B40667"/>
    <w:rsid w:val="00B40DF6"/>
    <w:rsid w:val="00B41C02"/>
    <w:rsid w:val="00B41E9B"/>
    <w:rsid w:val="00B42826"/>
    <w:rsid w:val="00B46748"/>
    <w:rsid w:val="00B56685"/>
    <w:rsid w:val="00B6286F"/>
    <w:rsid w:val="00B628C4"/>
    <w:rsid w:val="00B6530D"/>
    <w:rsid w:val="00B65E56"/>
    <w:rsid w:val="00B6731F"/>
    <w:rsid w:val="00B7056E"/>
    <w:rsid w:val="00B74503"/>
    <w:rsid w:val="00B75FC8"/>
    <w:rsid w:val="00B76A38"/>
    <w:rsid w:val="00B8135F"/>
    <w:rsid w:val="00B81F79"/>
    <w:rsid w:val="00B83443"/>
    <w:rsid w:val="00B86F0E"/>
    <w:rsid w:val="00B9199A"/>
    <w:rsid w:val="00B92C9A"/>
    <w:rsid w:val="00B96225"/>
    <w:rsid w:val="00BA3138"/>
    <w:rsid w:val="00BA6283"/>
    <w:rsid w:val="00BB3532"/>
    <w:rsid w:val="00BB5442"/>
    <w:rsid w:val="00BB5C75"/>
    <w:rsid w:val="00BC3A1D"/>
    <w:rsid w:val="00BC41CB"/>
    <w:rsid w:val="00BC4F15"/>
    <w:rsid w:val="00BC7D7C"/>
    <w:rsid w:val="00BD0086"/>
    <w:rsid w:val="00BD166D"/>
    <w:rsid w:val="00BD2B79"/>
    <w:rsid w:val="00BE17EF"/>
    <w:rsid w:val="00BE2555"/>
    <w:rsid w:val="00BE3D24"/>
    <w:rsid w:val="00C042D9"/>
    <w:rsid w:val="00C059B8"/>
    <w:rsid w:val="00C161BA"/>
    <w:rsid w:val="00C16A7C"/>
    <w:rsid w:val="00C21EB7"/>
    <w:rsid w:val="00C23E53"/>
    <w:rsid w:val="00C245D9"/>
    <w:rsid w:val="00C26098"/>
    <w:rsid w:val="00C26468"/>
    <w:rsid w:val="00C31CDA"/>
    <w:rsid w:val="00C32564"/>
    <w:rsid w:val="00C32DA3"/>
    <w:rsid w:val="00C33C2A"/>
    <w:rsid w:val="00C3517B"/>
    <w:rsid w:val="00C354E1"/>
    <w:rsid w:val="00C3559E"/>
    <w:rsid w:val="00C42CE4"/>
    <w:rsid w:val="00C45659"/>
    <w:rsid w:val="00C5436E"/>
    <w:rsid w:val="00C556ED"/>
    <w:rsid w:val="00C55BBE"/>
    <w:rsid w:val="00C67DBF"/>
    <w:rsid w:val="00C70269"/>
    <w:rsid w:val="00C72128"/>
    <w:rsid w:val="00C724C0"/>
    <w:rsid w:val="00C7326F"/>
    <w:rsid w:val="00C73EF2"/>
    <w:rsid w:val="00C7568E"/>
    <w:rsid w:val="00C761AE"/>
    <w:rsid w:val="00C76405"/>
    <w:rsid w:val="00C80536"/>
    <w:rsid w:val="00C837B7"/>
    <w:rsid w:val="00C83F95"/>
    <w:rsid w:val="00C86319"/>
    <w:rsid w:val="00C91270"/>
    <w:rsid w:val="00C92291"/>
    <w:rsid w:val="00C92C69"/>
    <w:rsid w:val="00C9536F"/>
    <w:rsid w:val="00CA0894"/>
    <w:rsid w:val="00CA0926"/>
    <w:rsid w:val="00CA4DCF"/>
    <w:rsid w:val="00CA7188"/>
    <w:rsid w:val="00CA7752"/>
    <w:rsid w:val="00CB1A7D"/>
    <w:rsid w:val="00CB391B"/>
    <w:rsid w:val="00CB5E6D"/>
    <w:rsid w:val="00CB69A5"/>
    <w:rsid w:val="00CB7DA2"/>
    <w:rsid w:val="00CC1A78"/>
    <w:rsid w:val="00CC1F30"/>
    <w:rsid w:val="00CC3FE7"/>
    <w:rsid w:val="00CD5885"/>
    <w:rsid w:val="00CD674F"/>
    <w:rsid w:val="00CE1546"/>
    <w:rsid w:val="00CE2949"/>
    <w:rsid w:val="00CE2C01"/>
    <w:rsid w:val="00CE303F"/>
    <w:rsid w:val="00CE31F0"/>
    <w:rsid w:val="00CE5B9A"/>
    <w:rsid w:val="00CF31D5"/>
    <w:rsid w:val="00CF34CF"/>
    <w:rsid w:val="00CF3DAC"/>
    <w:rsid w:val="00D0519F"/>
    <w:rsid w:val="00D06710"/>
    <w:rsid w:val="00D12204"/>
    <w:rsid w:val="00D14A2D"/>
    <w:rsid w:val="00D14F2F"/>
    <w:rsid w:val="00D156BA"/>
    <w:rsid w:val="00D16841"/>
    <w:rsid w:val="00D44F5F"/>
    <w:rsid w:val="00D53C9E"/>
    <w:rsid w:val="00D565FE"/>
    <w:rsid w:val="00D56E0A"/>
    <w:rsid w:val="00D60676"/>
    <w:rsid w:val="00D61021"/>
    <w:rsid w:val="00D615A0"/>
    <w:rsid w:val="00D63A41"/>
    <w:rsid w:val="00D6481F"/>
    <w:rsid w:val="00D72E0D"/>
    <w:rsid w:val="00D73D28"/>
    <w:rsid w:val="00D75EE9"/>
    <w:rsid w:val="00D82252"/>
    <w:rsid w:val="00D82CD0"/>
    <w:rsid w:val="00D90622"/>
    <w:rsid w:val="00D90DB4"/>
    <w:rsid w:val="00D91736"/>
    <w:rsid w:val="00D94282"/>
    <w:rsid w:val="00DA05AF"/>
    <w:rsid w:val="00DA14B0"/>
    <w:rsid w:val="00DA298B"/>
    <w:rsid w:val="00DA4BAC"/>
    <w:rsid w:val="00DA5289"/>
    <w:rsid w:val="00DA6DED"/>
    <w:rsid w:val="00DB08F5"/>
    <w:rsid w:val="00DB102A"/>
    <w:rsid w:val="00DB4022"/>
    <w:rsid w:val="00DB5E9A"/>
    <w:rsid w:val="00DC0139"/>
    <w:rsid w:val="00DC0A6A"/>
    <w:rsid w:val="00DC1607"/>
    <w:rsid w:val="00DC2C68"/>
    <w:rsid w:val="00DC399E"/>
    <w:rsid w:val="00DC47D8"/>
    <w:rsid w:val="00DD0665"/>
    <w:rsid w:val="00DD0AB4"/>
    <w:rsid w:val="00DD1DAB"/>
    <w:rsid w:val="00DD301B"/>
    <w:rsid w:val="00DD3AD8"/>
    <w:rsid w:val="00DD513E"/>
    <w:rsid w:val="00DD533D"/>
    <w:rsid w:val="00DD55A7"/>
    <w:rsid w:val="00DD6172"/>
    <w:rsid w:val="00DD6F9C"/>
    <w:rsid w:val="00DE426A"/>
    <w:rsid w:val="00DE5060"/>
    <w:rsid w:val="00DE7D53"/>
    <w:rsid w:val="00DF0EA4"/>
    <w:rsid w:val="00DF17F9"/>
    <w:rsid w:val="00DF3C8F"/>
    <w:rsid w:val="00DF45C7"/>
    <w:rsid w:val="00DF7966"/>
    <w:rsid w:val="00E01592"/>
    <w:rsid w:val="00E030CB"/>
    <w:rsid w:val="00E03141"/>
    <w:rsid w:val="00E14633"/>
    <w:rsid w:val="00E16FFB"/>
    <w:rsid w:val="00E254CC"/>
    <w:rsid w:val="00E2614F"/>
    <w:rsid w:val="00E26273"/>
    <w:rsid w:val="00E27869"/>
    <w:rsid w:val="00E408E2"/>
    <w:rsid w:val="00E41547"/>
    <w:rsid w:val="00E441ED"/>
    <w:rsid w:val="00E46203"/>
    <w:rsid w:val="00E46390"/>
    <w:rsid w:val="00E47396"/>
    <w:rsid w:val="00E5765F"/>
    <w:rsid w:val="00E71C84"/>
    <w:rsid w:val="00E737C2"/>
    <w:rsid w:val="00E7525C"/>
    <w:rsid w:val="00E77A28"/>
    <w:rsid w:val="00E80285"/>
    <w:rsid w:val="00E83721"/>
    <w:rsid w:val="00E965CE"/>
    <w:rsid w:val="00EA06C0"/>
    <w:rsid w:val="00EA1805"/>
    <w:rsid w:val="00EA4D6E"/>
    <w:rsid w:val="00EB006D"/>
    <w:rsid w:val="00EB1964"/>
    <w:rsid w:val="00EB6565"/>
    <w:rsid w:val="00ED0BB9"/>
    <w:rsid w:val="00EE3852"/>
    <w:rsid w:val="00EE509D"/>
    <w:rsid w:val="00EF0FA7"/>
    <w:rsid w:val="00EF0FFB"/>
    <w:rsid w:val="00EF167E"/>
    <w:rsid w:val="00EF16FB"/>
    <w:rsid w:val="00EF2B9F"/>
    <w:rsid w:val="00EF33ED"/>
    <w:rsid w:val="00EF3957"/>
    <w:rsid w:val="00EF3973"/>
    <w:rsid w:val="00EF4077"/>
    <w:rsid w:val="00EF5E21"/>
    <w:rsid w:val="00EF6071"/>
    <w:rsid w:val="00EF7563"/>
    <w:rsid w:val="00F034C6"/>
    <w:rsid w:val="00F05851"/>
    <w:rsid w:val="00F06A53"/>
    <w:rsid w:val="00F110AD"/>
    <w:rsid w:val="00F15214"/>
    <w:rsid w:val="00F1761F"/>
    <w:rsid w:val="00F17B78"/>
    <w:rsid w:val="00F17C6A"/>
    <w:rsid w:val="00F215B5"/>
    <w:rsid w:val="00F21D78"/>
    <w:rsid w:val="00F22BC7"/>
    <w:rsid w:val="00F25980"/>
    <w:rsid w:val="00F25D30"/>
    <w:rsid w:val="00F27E63"/>
    <w:rsid w:val="00F30B05"/>
    <w:rsid w:val="00F3296B"/>
    <w:rsid w:val="00F4202B"/>
    <w:rsid w:val="00F44022"/>
    <w:rsid w:val="00F53F3C"/>
    <w:rsid w:val="00F550CC"/>
    <w:rsid w:val="00F56007"/>
    <w:rsid w:val="00F568BA"/>
    <w:rsid w:val="00F57B5C"/>
    <w:rsid w:val="00F57C6E"/>
    <w:rsid w:val="00F608FD"/>
    <w:rsid w:val="00F61BAD"/>
    <w:rsid w:val="00F6213E"/>
    <w:rsid w:val="00F65634"/>
    <w:rsid w:val="00F7087D"/>
    <w:rsid w:val="00F77E45"/>
    <w:rsid w:val="00F900C5"/>
    <w:rsid w:val="00F9508D"/>
    <w:rsid w:val="00F9514E"/>
    <w:rsid w:val="00F953E8"/>
    <w:rsid w:val="00F9618C"/>
    <w:rsid w:val="00F96D25"/>
    <w:rsid w:val="00FA049E"/>
    <w:rsid w:val="00FA2950"/>
    <w:rsid w:val="00FA4872"/>
    <w:rsid w:val="00FB6B9D"/>
    <w:rsid w:val="00FB6C2A"/>
    <w:rsid w:val="00FB6FC7"/>
    <w:rsid w:val="00FC2A90"/>
    <w:rsid w:val="00FC3388"/>
    <w:rsid w:val="00FC3E1A"/>
    <w:rsid w:val="00FD0245"/>
    <w:rsid w:val="00FD19C1"/>
    <w:rsid w:val="00FD355C"/>
    <w:rsid w:val="00FD6977"/>
    <w:rsid w:val="00FE048D"/>
    <w:rsid w:val="00FE0E72"/>
    <w:rsid w:val="00FE110C"/>
    <w:rsid w:val="00FE1412"/>
    <w:rsid w:val="00FE1449"/>
    <w:rsid w:val="00FE2030"/>
    <w:rsid w:val="00FE6272"/>
    <w:rsid w:val="00FF3FA0"/>
    <w:rsid w:val="00FF5871"/>
    <w:rsid w:val="00FF7BD3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53868"/>
    </o:shapedefaults>
    <o:shapelayout v:ext="edit">
      <o:idmap v:ext="edit" data="1"/>
    </o:shapelayout>
  </w:shapeDefaults>
  <w:decimalSymbol w:val=","/>
  <w:listSeparator w:val=";"/>
  <w14:docId w14:val="670EDAD6"/>
  <w15:chartTrackingRefBased/>
  <w15:docId w15:val="{01BE712F-A044-4C28-9B15-F4DBCD36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" w:unhideWhenUsed="1"/>
    <w:lsdException w:name="header" w:locked="0" w:semiHidden="1" w:uiPriority="4" w:unhideWhenUsed="1"/>
    <w:lsdException w:name="footer" w:locked="0" w:semiHidden="1" w:uiPriority="4" w:unhideWhenUsed="1"/>
    <w:lsdException w:name="index heading" w:locked="0" w:semiHidden="1" w:unhideWhenUsed="1"/>
    <w:lsdException w:name="caption" w:locked="0" w:semiHidden="1" w:uiPriority="4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locked="0" w:semiHidden="1" w:uiPriority="0" w:unhideWhenUsed="1"/>
    <w:lsdException w:name="List Bullet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semiHidden="1" w:unhideWhenUsed="1"/>
    <w:lsdException w:name="Title" w:locked="0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locked="0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locked="0" w:semiHidden="1" w:uiPriority="4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locked="0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locked="0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locked="0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locked="0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aliases w:val="Текст обычный"/>
    <w:uiPriority w:val="1"/>
    <w:qFormat/>
    <w:rsid w:val="00CB5E6D"/>
    <w:pPr>
      <w:spacing w:before="120" w:line="276" w:lineRule="auto"/>
      <w:jc w:val="both"/>
    </w:pPr>
    <w:rPr>
      <w:rFonts w:ascii="Arial" w:hAnsi="Arial"/>
      <w:szCs w:val="26"/>
    </w:rPr>
  </w:style>
  <w:style w:type="paragraph" w:styleId="1">
    <w:name w:val="heading 1"/>
    <w:basedOn w:val="a7"/>
    <w:next w:val="21"/>
    <w:link w:val="10"/>
    <w:qFormat/>
    <w:rsid w:val="00AE0EBE"/>
    <w:pPr>
      <w:keepNext/>
      <w:keepLines/>
      <w:numPr>
        <w:numId w:val="1"/>
      </w:numPr>
      <w:suppressAutoHyphens/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b/>
      <w:color w:val="053868"/>
      <w:sz w:val="26"/>
      <w:szCs w:val="32"/>
      <w:lang w:eastAsia="x-none"/>
    </w:rPr>
  </w:style>
  <w:style w:type="paragraph" w:styleId="20">
    <w:name w:val="heading 2"/>
    <w:basedOn w:val="1"/>
    <w:next w:val="30"/>
    <w:link w:val="22"/>
    <w:qFormat/>
    <w:rsid w:val="00057845"/>
    <w:pPr>
      <w:numPr>
        <w:ilvl w:val="1"/>
      </w:numPr>
      <w:outlineLvl w:val="1"/>
    </w:pPr>
    <w:rPr>
      <w:sz w:val="24"/>
      <w:szCs w:val="26"/>
    </w:rPr>
  </w:style>
  <w:style w:type="paragraph" w:styleId="3">
    <w:name w:val="heading 3"/>
    <w:basedOn w:val="20"/>
    <w:next w:val="41"/>
    <w:link w:val="31"/>
    <w:qFormat/>
    <w:rsid w:val="00A7330C"/>
    <w:pPr>
      <w:numPr>
        <w:ilvl w:val="2"/>
      </w:numPr>
      <w:tabs>
        <w:tab w:val="clear" w:pos="1277"/>
        <w:tab w:val="num" w:pos="709"/>
      </w:tabs>
      <w:ind w:left="709"/>
      <w:outlineLvl w:val="2"/>
    </w:pPr>
    <w:rPr>
      <w:sz w:val="22"/>
    </w:rPr>
  </w:style>
  <w:style w:type="paragraph" w:styleId="40">
    <w:name w:val="heading 4"/>
    <w:basedOn w:val="3"/>
    <w:next w:val="a8"/>
    <w:link w:val="42"/>
    <w:qFormat/>
    <w:rsid w:val="001F4D9B"/>
    <w:pPr>
      <w:numPr>
        <w:ilvl w:val="3"/>
      </w:numPr>
      <w:outlineLvl w:val="3"/>
    </w:pPr>
  </w:style>
  <w:style w:type="paragraph" w:styleId="5">
    <w:name w:val="heading 5"/>
    <w:basedOn w:val="a7"/>
    <w:next w:val="a7"/>
    <w:link w:val="50"/>
    <w:uiPriority w:val="99"/>
    <w:semiHidden/>
    <w:locked/>
    <w:rsid w:val="002B788D"/>
    <w:pPr>
      <w:keepNext/>
      <w:numPr>
        <w:ilvl w:val="4"/>
        <w:numId w:val="8"/>
      </w:numPr>
      <w:overflowPunct w:val="0"/>
      <w:autoSpaceDE w:val="0"/>
      <w:autoSpaceDN w:val="0"/>
      <w:adjustRightInd w:val="0"/>
      <w:spacing w:before="240" w:after="120"/>
      <w:textAlignment w:val="baseline"/>
      <w:outlineLvl w:val="4"/>
    </w:pPr>
    <w:rPr>
      <w:b/>
      <w:szCs w:val="20"/>
      <w:lang w:eastAsia="x-none"/>
    </w:rPr>
  </w:style>
  <w:style w:type="paragraph" w:styleId="6">
    <w:name w:val="heading 6"/>
    <w:basedOn w:val="a7"/>
    <w:next w:val="a7"/>
    <w:link w:val="60"/>
    <w:uiPriority w:val="99"/>
    <w:semiHidden/>
    <w:locked/>
    <w:rsid w:val="002B788D"/>
    <w:pPr>
      <w:keepNext/>
      <w:numPr>
        <w:ilvl w:val="5"/>
        <w:numId w:val="8"/>
      </w:numPr>
      <w:overflowPunct w:val="0"/>
      <w:autoSpaceDE w:val="0"/>
      <w:autoSpaceDN w:val="0"/>
      <w:adjustRightInd w:val="0"/>
      <w:spacing w:before="240" w:after="120"/>
      <w:textAlignment w:val="baseline"/>
      <w:outlineLvl w:val="5"/>
    </w:pPr>
    <w:rPr>
      <w:i/>
      <w:szCs w:val="20"/>
      <w:lang w:eastAsia="x-none"/>
    </w:rPr>
  </w:style>
  <w:style w:type="paragraph" w:styleId="7">
    <w:name w:val="heading 7"/>
    <w:basedOn w:val="a7"/>
    <w:next w:val="a7"/>
    <w:link w:val="70"/>
    <w:uiPriority w:val="99"/>
    <w:semiHidden/>
    <w:locked/>
    <w:rsid w:val="002B788D"/>
    <w:pPr>
      <w:keepNext/>
      <w:numPr>
        <w:ilvl w:val="6"/>
        <w:numId w:val="8"/>
      </w:numPr>
      <w:overflowPunct w:val="0"/>
      <w:autoSpaceDE w:val="0"/>
      <w:autoSpaceDN w:val="0"/>
      <w:adjustRightInd w:val="0"/>
      <w:spacing w:before="240" w:after="120"/>
      <w:textAlignment w:val="baseline"/>
      <w:outlineLvl w:val="6"/>
    </w:pPr>
    <w:rPr>
      <w:szCs w:val="20"/>
      <w:lang w:eastAsia="x-none"/>
    </w:rPr>
  </w:style>
  <w:style w:type="paragraph" w:styleId="8">
    <w:name w:val="heading 8"/>
    <w:basedOn w:val="a7"/>
    <w:next w:val="a7"/>
    <w:link w:val="80"/>
    <w:uiPriority w:val="99"/>
    <w:semiHidden/>
    <w:locked/>
    <w:rsid w:val="002B788D"/>
    <w:pPr>
      <w:keepNext/>
      <w:numPr>
        <w:ilvl w:val="7"/>
        <w:numId w:val="8"/>
      </w:numPr>
      <w:overflowPunct w:val="0"/>
      <w:autoSpaceDE w:val="0"/>
      <w:autoSpaceDN w:val="0"/>
      <w:adjustRightInd w:val="0"/>
      <w:spacing w:before="240" w:after="120"/>
      <w:textAlignment w:val="baseline"/>
      <w:outlineLvl w:val="7"/>
    </w:pPr>
    <w:rPr>
      <w:i/>
      <w:szCs w:val="20"/>
      <w:lang w:eastAsia="x-none"/>
    </w:rPr>
  </w:style>
  <w:style w:type="paragraph" w:styleId="9">
    <w:name w:val="heading 9"/>
    <w:basedOn w:val="a7"/>
    <w:next w:val="a7"/>
    <w:link w:val="90"/>
    <w:uiPriority w:val="99"/>
    <w:semiHidden/>
    <w:locked/>
    <w:rsid w:val="002B788D"/>
    <w:pPr>
      <w:keepNext/>
      <w:numPr>
        <w:ilvl w:val="8"/>
        <w:numId w:val="8"/>
      </w:numPr>
      <w:overflowPunct w:val="0"/>
      <w:autoSpaceDE w:val="0"/>
      <w:autoSpaceDN w:val="0"/>
      <w:adjustRightInd w:val="0"/>
      <w:spacing w:before="240" w:after="120"/>
      <w:textAlignment w:val="baseline"/>
      <w:outlineLvl w:val="8"/>
    </w:pPr>
    <w:rPr>
      <w:i/>
      <w:szCs w:val="20"/>
      <w:lang w:eastAsia="x-none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customStyle="1" w:styleId="21">
    <w:name w:val="Подпункт_2"/>
    <w:basedOn w:val="20"/>
    <w:link w:val="23"/>
    <w:qFormat/>
    <w:rsid w:val="00FC3E1A"/>
    <w:pPr>
      <w:keepNext w:val="0"/>
      <w:keepLines w:val="0"/>
      <w:suppressAutoHyphens w:val="0"/>
      <w:spacing w:before="120" w:after="0"/>
      <w:jc w:val="both"/>
      <w:outlineLvl w:val="9"/>
    </w:pPr>
    <w:rPr>
      <w:b w:val="0"/>
      <w:color w:val="auto"/>
      <w:sz w:val="20"/>
    </w:rPr>
  </w:style>
  <w:style w:type="paragraph" w:customStyle="1" w:styleId="30">
    <w:name w:val="Подпункт_3"/>
    <w:basedOn w:val="3"/>
    <w:qFormat/>
    <w:rsid w:val="0008793D"/>
    <w:pPr>
      <w:keepNext w:val="0"/>
      <w:keepLines w:val="0"/>
      <w:suppressAutoHyphens w:val="0"/>
      <w:spacing w:before="60" w:after="0"/>
      <w:jc w:val="both"/>
      <w:outlineLvl w:val="9"/>
    </w:pPr>
    <w:rPr>
      <w:b w:val="0"/>
      <w:color w:val="auto"/>
      <w:sz w:val="20"/>
    </w:rPr>
  </w:style>
  <w:style w:type="paragraph" w:customStyle="1" w:styleId="41">
    <w:name w:val="Подпункт_4"/>
    <w:basedOn w:val="40"/>
    <w:qFormat/>
    <w:rsid w:val="006601F0"/>
    <w:pPr>
      <w:keepNext w:val="0"/>
      <w:keepLines w:val="0"/>
      <w:suppressAutoHyphens w:val="0"/>
      <w:spacing w:before="60" w:after="0"/>
      <w:jc w:val="both"/>
      <w:outlineLvl w:val="9"/>
    </w:pPr>
    <w:rPr>
      <w:b w:val="0"/>
      <w:color w:val="auto"/>
      <w:sz w:val="20"/>
    </w:rPr>
  </w:style>
  <w:style w:type="character" w:customStyle="1" w:styleId="42">
    <w:name w:val="Заголовок 4 Знак"/>
    <w:link w:val="40"/>
    <w:rsid w:val="001F4D9B"/>
    <w:rPr>
      <w:rFonts w:ascii="Arial" w:hAnsi="Arial"/>
      <w:b/>
      <w:color w:val="053868"/>
      <w:sz w:val="22"/>
      <w:szCs w:val="26"/>
      <w:lang w:eastAsia="x-none"/>
    </w:rPr>
  </w:style>
  <w:style w:type="character" w:customStyle="1" w:styleId="31">
    <w:name w:val="Заголовок 3 Знак"/>
    <w:link w:val="3"/>
    <w:rsid w:val="00A7330C"/>
    <w:rPr>
      <w:rFonts w:ascii="Arial" w:hAnsi="Arial"/>
      <w:b/>
      <w:color w:val="053868"/>
      <w:sz w:val="22"/>
      <w:szCs w:val="26"/>
      <w:lang w:eastAsia="x-none"/>
    </w:rPr>
  </w:style>
  <w:style w:type="character" w:customStyle="1" w:styleId="22">
    <w:name w:val="Заголовок 2 Знак"/>
    <w:link w:val="20"/>
    <w:rsid w:val="00057845"/>
    <w:rPr>
      <w:rFonts w:ascii="Arial" w:hAnsi="Arial"/>
      <w:b/>
      <w:color w:val="053868"/>
      <w:sz w:val="24"/>
      <w:szCs w:val="26"/>
      <w:lang w:eastAsia="x-none"/>
    </w:rPr>
  </w:style>
  <w:style w:type="character" w:customStyle="1" w:styleId="23">
    <w:name w:val="Подпункт_2 Знак"/>
    <w:link w:val="21"/>
    <w:rsid w:val="00FC3E1A"/>
    <w:rPr>
      <w:rFonts w:ascii="Arial" w:hAnsi="Arial"/>
      <w:szCs w:val="26"/>
      <w:lang w:eastAsia="x-none"/>
    </w:rPr>
  </w:style>
  <w:style w:type="character" w:customStyle="1" w:styleId="10">
    <w:name w:val="Заголовок 1 Знак"/>
    <w:link w:val="1"/>
    <w:rsid w:val="00AE0EBE"/>
    <w:rPr>
      <w:rFonts w:ascii="Arial" w:hAnsi="Arial"/>
      <w:b/>
      <w:color w:val="053868"/>
      <w:sz w:val="26"/>
      <w:szCs w:val="32"/>
      <w:lang w:eastAsia="x-none"/>
    </w:rPr>
  </w:style>
  <w:style w:type="character" w:customStyle="1" w:styleId="50">
    <w:name w:val="Заголовок 5 Знак"/>
    <w:link w:val="5"/>
    <w:uiPriority w:val="99"/>
    <w:semiHidden/>
    <w:rsid w:val="004817BF"/>
    <w:rPr>
      <w:b/>
      <w:sz w:val="22"/>
      <w:lang w:eastAsia="x-none"/>
    </w:rPr>
  </w:style>
  <w:style w:type="character" w:customStyle="1" w:styleId="60">
    <w:name w:val="Заголовок 6 Знак"/>
    <w:link w:val="6"/>
    <w:uiPriority w:val="99"/>
    <w:semiHidden/>
    <w:rsid w:val="004817BF"/>
    <w:rPr>
      <w:i/>
      <w:sz w:val="22"/>
      <w:lang w:eastAsia="x-none"/>
    </w:rPr>
  </w:style>
  <w:style w:type="character" w:customStyle="1" w:styleId="70">
    <w:name w:val="Заголовок 7 Знак"/>
    <w:link w:val="7"/>
    <w:uiPriority w:val="99"/>
    <w:semiHidden/>
    <w:rsid w:val="004817BF"/>
    <w:rPr>
      <w:sz w:val="22"/>
      <w:lang w:eastAsia="x-none"/>
    </w:rPr>
  </w:style>
  <w:style w:type="character" w:customStyle="1" w:styleId="80">
    <w:name w:val="Заголовок 8 Знак"/>
    <w:link w:val="8"/>
    <w:uiPriority w:val="99"/>
    <w:semiHidden/>
    <w:rsid w:val="004817BF"/>
    <w:rPr>
      <w:i/>
      <w:sz w:val="22"/>
      <w:lang w:eastAsia="x-none"/>
    </w:rPr>
  </w:style>
  <w:style w:type="character" w:customStyle="1" w:styleId="90">
    <w:name w:val="Заголовок 9 Знак"/>
    <w:link w:val="9"/>
    <w:uiPriority w:val="99"/>
    <w:semiHidden/>
    <w:rsid w:val="004817BF"/>
    <w:rPr>
      <w:i/>
      <w:sz w:val="22"/>
      <w:lang w:eastAsia="x-none"/>
    </w:rPr>
  </w:style>
  <w:style w:type="paragraph" w:customStyle="1" w:styleId="ac">
    <w:name w:val="Отступ малый"/>
    <w:basedOn w:val="a7"/>
    <w:next w:val="a7"/>
    <w:link w:val="ad"/>
    <w:uiPriority w:val="9"/>
    <w:rsid w:val="00B146DF"/>
    <w:pPr>
      <w:spacing w:before="0"/>
    </w:pPr>
    <w:rPr>
      <w:noProof/>
      <w:sz w:val="6"/>
      <w:szCs w:val="4"/>
    </w:rPr>
  </w:style>
  <w:style w:type="character" w:customStyle="1" w:styleId="ad">
    <w:name w:val="Отступ малый Знак"/>
    <w:link w:val="ac"/>
    <w:uiPriority w:val="9"/>
    <w:rsid w:val="00AD4E69"/>
    <w:rPr>
      <w:rFonts w:ascii="Arial" w:hAnsi="Arial"/>
      <w:noProof/>
      <w:sz w:val="6"/>
      <w:szCs w:val="4"/>
    </w:rPr>
  </w:style>
  <w:style w:type="table" w:styleId="ae">
    <w:name w:val="Grid Table Light"/>
    <w:basedOn w:val="aa"/>
    <w:uiPriority w:val="40"/>
    <w:locked/>
    <w:rsid w:val="002B788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f">
    <w:name w:val="табл. Заголовки Знак"/>
    <w:link w:val="af0"/>
    <w:uiPriority w:val="3"/>
    <w:rsid w:val="00A94B13"/>
    <w:rPr>
      <w:rFonts w:ascii="Arial" w:hAnsi="Arial"/>
      <w:b/>
      <w:color w:val="053868"/>
      <w:sz w:val="18"/>
      <w:szCs w:val="22"/>
    </w:rPr>
  </w:style>
  <w:style w:type="paragraph" w:customStyle="1" w:styleId="af0">
    <w:name w:val="табл. Заголовки"/>
    <w:basedOn w:val="af1"/>
    <w:link w:val="af"/>
    <w:uiPriority w:val="3"/>
    <w:qFormat/>
    <w:rsid w:val="00A94B13"/>
    <w:pPr>
      <w:keepNext/>
      <w:spacing w:after="60"/>
    </w:pPr>
    <w:rPr>
      <w:b/>
      <w:color w:val="053868"/>
      <w:sz w:val="18"/>
    </w:rPr>
  </w:style>
  <w:style w:type="paragraph" w:customStyle="1" w:styleId="af1">
    <w:name w:val="табл. текст_центр"/>
    <w:basedOn w:val="af2"/>
    <w:link w:val="af3"/>
    <w:uiPriority w:val="3"/>
    <w:qFormat/>
    <w:rsid w:val="00050C6A"/>
    <w:pPr>
      <w:jc w:val="center"/>
    </w:pPr>
  </w:style>
  <w:style w:type="paragraph" w:customStyle="1" w:styleId="af2">
    <w:name w:val="табл. текст_лево"/>
    <w:basedOn w:val="a7"/>
    <w:link w:val="11"/>
    <w:uiPriority w:val="3"/>
    <w:qFormat/>
    <w:rsid w:val="008A1ED1"/>
    <w:pPr>
      <w:spacing w:before="60" w:line="240" w:lineRule="auto"/>
      <w:jc w:val="left"/>
    </w:pPr>
    <w:rPr>
      <w:szCs w:val="22"/>
    </w:rPr>
  </w:style>
  <w:style w:type="character" w:customStyle="1" w:styleId="11">
    <w:name w:val="табл. текст_лево Знак1"/>
    <w:link w:val="af2"/>
    <w:uiPriority w:val="3"/>
    <w:rsid w:val="00AD4E69"/>
    <w:rPr>
      <w:rFonts w:ascii="Arial" w:hAnsi="Arial"/>
      <w:sz w:val="22"/>
      <w:szCs w:val="22"/>
    </w:rPr>
  </w:style>
  <w:style w:type="character" w:customStyle="1" w:styleId="af3">
    <w:name w:val="табл. текст_центр Знак"/>
    <w:link w:val="af1"/>
    <w:uiPriority w:val="3"/>
    <w:rsid w:val="00AD4E69"/>
    <w:rPr>
      <w:rFonts w:ascii="Arial" w:hAnsi="Arial"/>
      <w:sz w:val="22"/>
      <w:szCs w:val="22"/>
    </w:rPr>
  </w:style>
  <w:style w:type="paragraph" w:styleId="af4">
    <w:name w:val="header"/>
    <w:basedOn w:val="a7"/>
    <w:link w:val="af5"/>
    <w:uiPriority w:val="9"/>
    <w:rsid w:val="00050C6A"/>
    <w:pPr>
      <w:tabs>
        <w:tab w:val="left" w:pos="4500"/>
      </w:tabs>
      <w:spacing w:before="0" w:after="60" w:line="240" w:lineRule="auto"/>
      <w:jc w:val="right"/>
    </w:pPr>
    <w:rPr>
      <w:rFonts w:eastAsia="Times New Roman"/>
      <w:szCs w:val="20"/>
    </w:rPr>
  </w:style>
  <w:style w:type="character" w:customStyle="1" w:styleId="af5">
    <w:name w:val="Верхний колонтитул Знак"/>
    <w:link w:val="af4"/>
    <w:uiPriority w:val="9"/>
    <w:rsid w:val="00AD4E69"/>
    <w:rPr>
      <w:rFonts w:ascii="Arial" w:eastAsia="Times New Roman" w:hAnsi="Arial"/>
    </w:rPr>
  </w:style>
  <w:style w:type="character" w:customStyle="1" w:styleId="af6">
    <w:name w:val="Текст Ж"/>
    <w:uiPriority w:val="1"/>
    <w:qFormat/>
    <w:rsid w:val="00FA2950"/>
    <w:rPr>
      <w:b/>
    </w:rPr>
  </w:style>
  <w:style w:type="paragraph" w:customStyle="1" w:styleId="12">
    <w:name w:val="Заголовок 1 без номера"/>
    <w:basedOn w:val="1"/>
    <w:next w:val="a7"/>
    <w:link w:val="13"/>
    <w:uiPriority w:val="5"/>
    <w:rsid w:val="00FC3E1A"/>
    <w:pPr>
      <w:numPr>
        <w:numId w:val="0"/>
      </w:numPr>
    </w:pPr>
  </w:style>
  <w:style w:type="character" w:customStyle="1" w:styleId="13">
    <w:name w:val="Заголовок 1 без номера Знак"/>
    <w:link w:val="12"/>
    <w:uiPriority w:val="5"/>
    <w:rsid w:val="00FC3E1A"/>
    <w:rPr>
      <w:rFonts w:ascii="Arial" w:hAnsi="Arial"/>
      <w:b/>
      <w:color w:val="053868"/>
      <w:sz w:val="26"/>
      <w:szCs w:val="32"/>
      <w:lang w:eastAsia="x-none"/>
    </w:rPr>
  </w:style>
  <w:style w:type="character" w:customStyle="1" w:styleId="af7">
    <w:name w:val="Текст К"/>
    <w:uiPriority w:val="1"/>
    <w:qFormat/>
    <w:rsid w:val="00FA2950"/>
    <w:rPr>
      <w:i/>
    </w:rPr>
  </w:style>
  <w:style w:type="paragraph" w:styleId="43">
    <w:name w:val="toc 4"/>
    <w:basedOn w:val="a7"/>
    <w:next w:val="a7"/>
    <w:autoRedefine/>
    <w:uiPriority w:val="39"/>
    <w:unhideWhenUsed/>
    <w:rsid w:val="00B7056E"/>
    <w:pPr>
      <w:tabs>
        <w:tab w:val="right" w:leader="dot" w:pos="9628"/>
      </w:tabs>
      <w:spacing w:before="60"/>
      <w:ind w:left="2552" w:right="567" w:hanging="851"/>
      <w:jc w:val="left"/>
    </w:pPr>
    <w:rPr>
      <w:rFonts w:eastAsia="Times New Roman"/>
      <w:noProof/>
      <w:szCs w:val="22"/>
    </w:rPr>
  </w:style>
  <w:style w:type="character" w:styleId="af8">
    <w:name w:val="endnote reference"/>
    <w:uiPriority w:val="99"/>
    <w:semiHidden/>
    <w:unhideWhenUsed/>
    <w:rsid w:val="00050C6A"/>
    <w:rPr>
      <w:vertAlign w:val="superscript"/>
    </w:rPr>
  </w:style>
  <w:style w:type="character" w:styleId="af9">
    <w:name w:val="annotation reference"/>
    <w:uiPriority w:val="99"/>
    <w:semiHidden/>
    <w:unhideWhenUsed/>
    <w:rsid w:val="00050C6A"/>
    <w:rPr>
      <w:sz w:val="16"/>
      <w:szCs w:val="16"/>
    </w:rPr>
  </w:style>
  <w:style w:type="character" w:styleId="afa">
    <w:name w:val="footnote reference"/>
    <w:uiPriority w:val="99"/>
    <w:semiHidden/>
    <w:unhideWhenUsed/>
    <w:rsid w:val="00050C6A"/>
    <w:rPr>
      <w:vertAlign w:val="superscript"/>
    </w:rPr>
  </w:style>
  <w:style w:type="character" w:customStyle="1" w:styleId="afb">
    <w:name w:val="Заголовок Знак"/>
    <w:link w:val="afc"/>
    <w:uiPriority w:val="5"/>
    <w:rsid w:val="00AD4E69"/>
    <w:rPr>
      <w:rFonts w:ascii="Arial" w:hAnsi="Arial"/>
      <w:b/>
      <w:color w:val="053868"/>
      <w:sz w:val="32"/>
      <w:szCs w:val="32"/>
      <w:lang w:eastAsia="x-none"/>
    </w:rPr>
  </w:style>
  <w:style w:type="paragraph" w:styleId="afc">
    <w:name w:val="Title"/>
    <w:basedOn w:val="12"/>
    <w:next w:val="a7"/>
    <w:link w:val="afb"/>
    <w:uiPriority w:val="5"/>
    <w:rsid w:val="00E441ED"/>
    <w:pPr>
      <w:outlineLvl w:val="9"/>
    </w:pPr>
  </w:style>
  <w:style w:type="paragraph" w:styleId="61">
    <w:name w:val="toc 6"/>
    <w:basedOn w:val="a7"/>
    <w:next w:val="a7"/>
    <w:autoRedefine/>
    <w:uiPriority w:val="99"/>
    <w:semiHidden/>
    <w:locked/>
    <w:rsid w:val="00050C6A"/>
    <w:pPr>
      <w:spacing w:before="0" w:after="100" w:line="259" w:lineRule="auto"/>
      <w:ind w:left="1100"/>
      <w:jc w:val="left"/>
    </w:pPr>
    <w:rPr>
      <w:rFonts w:eastAsia="Times New Roman"/>
      <w:szCs w:val="22"/>
    </w:rPr>
  </w:style>
  <w:style w:type="paragraph" w:customStyle="1" w:styleId="afd">
    <w:name w:val="ДОК. Название"/>
    <w:basedOn w:val="a7"/>
    <w:link w:val="afe"/>
    <w:uiPriority w:val="5"/>
    <w:rsid w:val="00FC3E1A"/>
    <w:pPr>
      <w:suppressAutoHyphens/>
      <w:spacing w:before="0"/>
      <w:jc w:val="left"/>
    </w:pPr>
    <w:rPr>
      <w:rFonts w:cs="Arial"/>
      <w:b/>
      <w:color w:val="053868"/>
      <w:sz w:val="44"/>
      <w:szCs w:val="44"/>
    </w:rPr>
  </w:style>
  <w:style w:type="character" w:customStyle="1" w:styleId="afe">
    <w:name w:val="ДОК. Название Знак"/>
    <w:link w:val="afd"/>
    <w:uiPriority w:val="5"/>
    <w:rsid w:val="00FC3E1A"/>
    <w:rPr>
      <w:rFonts w:ascii="Arial" w:hAnsi="Arial" w:cs="Arial"/>
      <w:b/>
      <w:color w:val="053868"/>
      <w:sz w:val="44"/>
      <w:szCs w:val="44"/>
    </w:rPr>
  </w:style>
  <w:style w:type="paragraph" w:customStyle="1" w:styleId="aff">
    <w:name w:val="Рисунок"/>
    <w:basedOn w:val="a7"/>
    <w:next w:val="aff0"/>
    <w:link w:val="aff1"/>
    <w:uiPriority w:val="2"/>
    <w:qFormat/>
    <w:rsid w:val="005740A6"/>
    <w:pPr>
      <w:keepNext/>
      <w:pBdr>
        <w:top w:val="dashed" w:sz="4" w:space="1" w:color="BFBFBF"/>
        <w:left w:val="dashed" w:sz="4" w:space="4" w:color="BFBFBF"/>
        <w:bottom w:val="dashed" w:sz="4" w:space="1" w:color="BFBFBF"/>
        <w:right w:val="dashed" w:sz="4" w:space="4" w:color="BFBFBF"/>
      </w:pBdr>
      <w:suppressAutoHyphens/>
      <w:jc w:val="center"/>
    </w:pPr>
    <w:rPr>
      <w:noProof/>
      <w:szCs w:val="24"/>
    </w:rPr>
  </w:style>
  <w:style w:type="paragraph" w:customStyle="1" w:styleId="aff0">
    <w:name w:val="Рисунок_название"/>
    <w:basedOn w:val="aff"/>
    <w:next w:val="a7"/>
    <w:link w:val="aff2"/>
    <w:uiPriority w:val="2"/>
    <w:qFormat/>
    <w:rsid w:val="005740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aff2">
    <w:name w:val="Рисунок_название Знак"/>
    <w:link w:val="aff0"/>
    <w:uiPriority w:val="2"/>
    <w:rsid w:val="00AD4E69"/>
    <w:rPr>
      <w:rFonts w:ascii="Arial" w:hAnsi="Arial"/>
      <w:noProof/>
      <w:sz w:val="22"/>
      <w:szCs w:val="24"/>
    </w:rPr>
  </w:style>
  <w:style w:type="character" w:customStyle="1" w:styleId="aff1">
    <w:name w:val="Рисунок Знак"/>
    <w:link w:val="aff"/>
    <w:uiPriority w:val="2"/>
    <w:rsid w:val="00AD4E69"/>
    <w:rPr>
      <w:rFonts w:ascii="Arial" w:hAnsi="Arial"/>
      <w:noProof/>
      <w:sz w:val="22"/>
      <w:szCs w:val="24"/>
    </w:rPr>
  </w:style>
  <w:style w:type="paragraph" w:styleId="aff3">
    <w:name w:val="caption"/>
    <w:basedOn w:val="aff0"/>
    <w:link w:val="aff4"/>
    <w:uiPriority w:val="9"/>
    <w:rsid w:val="00AD4E69"/>
  </w:style>
  <w:style w:type="character" w:customStyle="1" w:styleId="aff4">
    <w:name w:val="Название объекта Знак"/>
    <w:link w:val="aff3"/>
    <w:uiPriority w:val="9"/>
    <w:rsid w:val="00AD4E69"/>
    <w:rPr>
      <w:rFonts w:ascii="Arial" w:hAnsi="Arial"/>
      <w:noProof/>
      <w:sz w:val="22"/>
      <w:szCs w:val="24"/>
    </w:rPr>
  </w:style>
  <w:style w:type="paragraph" w:styleId="aff5">
    <w:name w:val="footer"/>
    <w:basedOn w:val="af4"/>
    <w:link w:val="aff6"/>
    <w:uiPriority w:val="9"/>
    <w:rsid w:val="00057845"/>
    <w:pPr>
      <w:jc w:val="left"/>
    </w:pPr>
    <w:rPr>
      <w:rFonts w:cs="Arial"/>
      <w:sz w:val="18"/>
      <w:szCs w:val="18"/>
    </w:rPr>
  </w:style>
  <w:style w:type="character" w:customStyle="1" w:styleId="aff6">
    <w:name w:val="Нижний колонтитул Знак"/>
    <w:link w:val="aff5"/>
    <w:uiPriority w:val="9"/>
    <w:rsid w:val="00057845"/>
    <w:rPr>
      <w:rFonts w:ascii="Arial" w:eastAsia="Times New Roman" w:hAnsi="Arial" w:cs="Arial"/>
      <w:sz w:val="18"/>
      <w:szCs w:val="18"/>
    </w:rPr>
  </w:style>
  <w:style w:type="character" w:styleId="aff7">
    <w:name w:val="page number"/>
    <w:uiPriority w:val="99"/>
    <w:semiHidden/>
    <w:locked/>
    <w:rsid w:val="00050C6A"/>
    <w:rPr>
      <w:rFonts w:ascii="Times New Roman" w:hAnsi="Times New Roman"/>
      <w:sz w:val="20"/>
    </w:rPr>
  </w:style>
  <w:style w:type="paragraph" w:styleId="aff8">
    <w:name w:val="List Number"/>
    <w:basedOn w:val="a7"/>
    <w:uiPriority w:val="99"/>
    <w:semiHidden/>
    <w:unhideWhenUsed/>
    <w:locked/>
    <w:rsid w:val="00050C6A"/>
    <w:pPr>
      <w:tabs>
        <w:tab w:val="num" w:pos="644"/>
      </w:tabs>
      <w:ind w:left="644" w:hanging="360"/>
      <w:contextualSpacing/>
    </w:pPr>
  </w:style>
  <w:style w:type="paragraph" w:styleId="2">
    <w:name w:val="List Number 2"/>
    <w:basedOn w:val="aff8"/>
    <w:uiPriority w:val="99"/>
    <w:semiHidden/>
    <w:locked/>
    <w:rsid w:val="00050C6A"/>
    <w:pPr>
      <w:numPr>
        <w:numId w:val="4"/>
      </w:numPr>
      <w:tabs>
        <w:tab w:val="clear" w:pos="643"/>
        <w:tab w:val="left" w:pos="907"/>
      </w:tabs>
      <w:contextualSpacing w:val="0"/>
    </w:pPr>
  </w:style>
  <w:style w:type="paragraph" w:styleId="32">
    <w:name w:val="List Number 3"/>
    <w:basedOn w:val="a7"/>
    <w:uiPriority w:val="99"/>
    <w:semiHidden/>
    <w:unhideWhenUsed/>
    <w:locked/>
    <w:rsid w:val="00050C6A"/>
    <w:pPr>
      <w:tabs>
        <w:tab w:val="num" w:pos="397"/>
      </w:tabs>
      <w:ind w:left="397" w:hanging="397"/>
      <w:contextualSpacing/>
    </w:pPr>
  </w:style>
  <w:style w:type="paragraph" w:styleId="4">
    <w:name w:val="List Number 4"/>
    <w:basedOn w:val="32"/>
    <w:uiPriority w:val="99"/>
    <w:semiHidden/>
    <w:locked/>
    <w:rsid w:val="00050C6A"/>
    <w:pPr>
      <w:numPr>
        <w:numId w:val="5"/>
      </w:numPr>
      <w:tabs>
        <w:tab w:val="clear" w:pos="1209"/>
        <w:tab w:val="left" w:pos="1588"/>
      </w:tabs>
      <w:contextualSpacing w:val="0"/>
    </w:pPr>
  </w:style>
  <w:style w:type="paragraph" w:styleId="71">
    <w:name w:val="toc 7"/>
    <w:basedOn w:val="a7"/>
    <w:next w:val="a7"/>
    <w:autoRedefine/>
    <w:uiPriority w:val="99"/>
    <w:semiHidden/>
    <w:locked/>
    <w:rsid w:val="00050C6A"/>
    <w:pPr>
      <w:spacing w:before="0" w:after="100" w:line="259" w:lineRule="auto"/>
      <w:ind w:left="1320"/>
      <w:jc w:val="left"/>
    </w:pPr>
    <w:rPr>
      <w:rFonts w:eastAsia="Times New Roman"/>
      <w:szCs w:val="22"/>
    </w:rPr>
  </w:style>
  <w:style w:type="paragraph" w:styleId="81">
    <w:name w:val="toc 8"/>
    <w:basedOn w:val="a7"/>
    <w:next w:val="a7"/>
    <w:autoRedefine/>
    <w:uiPriority w:val="99"/>
    <w:semiHidden/>
    <w:locked/>
    <w:rsid w:val="00050C6A"/>
    <w:pPr>
      <w:spacing w:before="0" w:after="100" w:line="259" w:lineRule="auto"/>
      <w:ind w:left="1540"/>
      <w:jc w:val="left"/>
    </w:pPr>
    <w:rPr>
      <w:rFonts w:eastAsia="Times New Roman"/>
      <w:szCs w:val="22"/>
    </w:rPr>
  </w:style>
  <w:style w:type="paragraph" w:styleId="14">
    <w:name w:val="toc 1"/>
    <w:basedOn w:val="a7"/>
    <w:autoRedefine/>
    <w:uiPriority w:val="39"/>
    <w:rsid w:val="005046DC"/>
    <w:pPr>
      <w:tabs>
        <w:tab w:val="left" w:pos="567"/>
        <w:tab w:val="right" w:leader="dot" w:pos="9639"/>
      </w:tabs>
      <w:ind w:left="567" w:right="566" w:hanging="567"/>
      <w:jc w:val="left"/>
    </w:pPr>
    <w:rPr>
      <w:b/>
      <w:noProof/>
      <w:sz w:val="22"/>
      <w:szCs w:val="24"/>
      <w:lang w:eastAsia="x-none"/>
    </w:rPr>
  </w:style>
  <w:style w:type="paragraph" w:styleId="24">
    <w:name w:val="toc 2"/>
    <w:basedOn w:val="a7"/>
    <w:next w:val="ac"/>
    <w:autoRedefine/>
    <w:uiPriority w:val="39"/>
    <w:unhideWhenUsed/>
    <w:rsid w:val="00F15214"/>
    <w:pPr>
      <w:tabs>
        <w:tab w:val="left" w:pos="1134"/>
        <w:tab w:val="right" w:leader="dot" w:pos="9639"/>
      </w:tabs>
      <w:spacing w:before="60"/>
      <w:ind w:left="1134" w:right="567" w:hanging="567"/>
      <w:jc w:val="left"/>
    </w:pPr>
    <w:rPr>
      <w:szCs w:val="24"/>
      <w:lang w:eastAsia="x-none"/>
    </w:rPr>
  </w:style>
  <w:style w:type="paragraph" w:styleId="33">
    <w:name w:val="toc 3"/>
    <w:basedOn w:val="a7"/>
    <w:next w:val="ac"/>
    <w:autoRedefine/>
    <w:uiPriority w:val="39"/>
    <w:unhideWhenUsed/>
    <w:rsid w:val="004C025A"/>
    <w:pPr>
      <w:tabs>
        <w:tab w:val="left" w:pos="1843"/>
        <w:tab w:val="right" w:leader="dot" w:pos="9639"/>
      </w:tabs>
      <w:ind w:left="1843" w:right="567" w:hanging="709"/>
    </w:pPr>
    <w:rPr>
      <w:szCs w:val="24"/>
      <w:lang w:eastAsia="x-none"/>
    </w:rPr>
  </w:style>
  <w:style w:type="paragraph" w:styleId="51">
    <w:name w:val="toc 5"/>
    <w:basedOn w:val="a7"/>
    <w:next w:val="a7"/>
    <w:autoRedefine/>
    <w:uiPriority w:val="99"/>
    <w:semiHidden/>
    <w:locked/>
    <w:rsid w:val="00050C6A"/>
    <w:pPr>
      <w:ind w:left="1040"/>
    </w:pPr>
  </w:style>
  <w:style w:type="paragraph" w:styleId="91">
    <w:name w:val="toc 9"/>
    <w:basedOn w:val="af2"/>
    <w:next w:val="a7"/>
    <w:autoRedefine/>
    <w:uiPriority w:val="99"/>
    <w:semiHidden/>
    <w:locked/>
    <w:rsid w:val="00050C6A"/>
  </w:style>
  <w:style w:type="paragraph" w:styleId="aff9">
    <w:name w:val="Subtitle"/>
    <w:basedOn w:val="12"/>
    <w:next w:val="a7"/>
    <w:link w:val="affa"/>
    <w:uiPriority w:val="5"/>
    <w:qFormat/>
    <w:rsid w:val="00FC3E1A"/>
    <w:pPr>
      <w:ind w:left="709"/>
    </w:pPr>
    <w:rPr>
      <w:i/>
      <w:sz w:val="22"/>
    </w:rPr>
  </w:style>
  <w:style w:type="character" w:customStyle="1" w:styleId="affa">
    <w:name w:val="Подзаголовок Знак"/>
    <w:link w:val="aff9"/>
    <w:uiPriority w:val="5"/>
    <w:rsid w:val="00FC3E1A"/>
    <w:rPr>
      <w:rFonts w:ascii="Arial" w:hAnsi="Arial"/>
      <w:b/>
      <w:i/>
      <w:color w:val="053868"/>
      <w:sz w:val="22"/>
      <w:szCs w:val="32"/>
      <w:lang w:eastAsia="x-none"/>
    </w:rPr>
  </w:style>
  <w:style w:type="character" w:customStyle="1" w:styleId="affb">
    <w:name w:val="Текст Ч"/>
    <w:uiPriority w:val="1"/>
    <w:qFormat/>
    <w:rsid w:val="00FA2950"/>
    <w:rPr>
      <w:u w:val="single"/>
    </w:rPr>
  </w:style>
  <w:style w:type="paragraph" w:styleId="a4">
    <w:name w:val="List"/>
    <w:aliases w:val="Список простой (цифры)"/>
    <w:basedOn w:val="a7"/>
    <w:uiPriority w:val="1"/>
    <w:rsid w:val="00050C6A"/>
    <w:pPr>
      <w:numPr>
        <w:numId w:val="9"/>
      </w:numPr>
      <w:spacing w:before="60"/>
    </w:pPr>
  </w:style>
  <w:style w:type="paragraph" w:customStyle="1" w:styleId="a5">
    <w:name w:val="Список бюл."/>
    <w:basedOn w:val="a7"/>
    <w:link w:val="affc"/>
    <w:uiPriority w:val="1"/>
    <w:qFormat/>
    <w:rsid w:val="00791F2C"/>
    <w:pPr>
      <w:numPr>
        <w:numId w:val="21"/>
      </w:numPr>
      <w:overflowPunct w:val="0"/>
      <w:autoSpaceDE w:val="0"/>
      <w:autoSpaceDN w:val="0"/>
      <w:adjustRightInd w:val="0"/>
      <w:spacing w:before="80"/>
    </w:pPr>
  </w:style>
  <w:style w:type="character" w:customStyle="1" w:styleId="affc">
    <w:name w:val="Список бюл. Знак"/>
    <w:link w:val="a5"/>
    <w:uiPriority w:val="1"/>
    <w:rsid w:val="00791F2C"/>
    <w:rPr>
      <w:rFonts w:ascii="Arial" w:hAnsi="Arial"/>
      <w:szCs w:val="26"/>
    </w:rPr>
  </w:style>
  <w:style w:type="paragraph" w:customStyle="1" w:styleId="34">
    <w:name w:val="Список бюл. 3"/>
    <w:basedOn w:val="a5"/>
    <w:link w:val="35"/>
    <w:uiPriority w:val="99"/>
    <w:semiHidden/>
    <w:locked/>
    <w:rsid w:val="00050C6A"/>
    <w:pPr>
      <w:numPr>
        <w:numId w:val="0"/>
      </w:numPr>
    </w:pPr>
  </w:style>
  <w:style w:type="character" w:customStyle="1" w:styleId="35">
    <w:name w:val="Список бюл. 3 Знак"/>
    <w:link w:val="34"/>
    <w:uiPriority w:val="99"/>
    <w:semiHidden/>
    <w:rsid w:val="00050C6A"/>
    <w:rPr>
      <w:sz w:val="22"/>
      <w:szCs w:val="26"/>
    </w:rPr>
  </w:style>
  <w:style w:type="paragraph" w:customStyle="1" w:styleId="36">
    <w:name w:val="Список бюл. 3 с заполнением"/>
    <w:basedOn w:val="a7"/>
    <w:uiPriority w:val="99"/>
    <w:semiHidden/>
    <w:locked/>
    <w:rsid w:val="002B788D"/>
  </w:style>
  <w:style w:type="paragraph" w:customStyle="1" w:styleId="44">
    <w:name w:val="Список бюл. 4"/>
    <w:basedOn w:val="a5"/>
    <w:link w:val="45"/>
    <w:uiPriority w:val="99"/>
    <w:semiHidden/>
    <w:locked/>
    <w:rsid w:val="00050C6A"/>
    <w:pPr>
      <w:numPr>
        <w:numId w:val="0"/>
      </w:numPr>
    </w:pPr>
  </w:style>
  <w:style w:type="character" w:customStyle="1" w:styleId="45">
    <w:name w:val="Список бюл. 4 Знак"/>
    <w:link w:val="44"/>
    <w:uiPriority w:val="99"/>
    <w:semiHidden/>
    <w:rsid w:val="00050C6A"/>
    <w:rPr>
      <w:sz w:val="22"/>
      <w:szCs w:val="26"/>
    </w:rPr>
  </w:style>
  <w:style w:type="paragraph" w:customStyle="1" w:styleId="46">
    <w:name w:val="Список бюл. 4 с заполнением"/>
    <w:basedOn w:val="36"/>
    <w:uiPriority w:val="99"/>
    <w:semiHidden/>
    <w:locked/>
    <w:rsid w:val="00050C6A"/>
  </w:style>
  <w:style w:type="paragraph" w:customStyle="1" w:styleId="52">
    <w:name w:val="Список бюл. 5"/>
    <w:basedOn w:val="a5"/>
    <w:link w:val="53"/>
    <w:uiPriority w:val="99"/>
    <w:semiHidden/>
    <w:locked/>
    <w:rsid w:val="00050C6A"/>
    <w:pPr>
      <w:numPr>
        <w:numId w:val="0"/>
      </w:numPr>
    </w:pPr>
  </w:style>
  <w:style w:type="character" w:customStyle="1" w:styleId="53">
    <w:name w:val="Список бюл. 5 Знак"/>
    <w:link w:val="52"/>
    <w:uiPriority w:val="99"/>
    <w:semiHidden/>
    <w:rsid w:val="00050C6A"/>
    <w:rPr>
      <w:sz w:val="22"/>
      <w:szCs w:val="26"/>
    </w:rPr>
  </w:style>
  <w:style w:type="paragraph" w:customStyle="1" w:styleId="54">
    <w:name w:val="Список бюл. 5 с заполнением"/>
    <w:basedOn w:val="46"/>
    <w:link w:val="55"/>
    <w:uiPriority w:val="99"/>
    <w:semiHidden/>
    <w:locked/>
    <w:rsid w:val="00050C6A"/>
  </w:style>
  <w:style w:type="character" w:customStyle="1" w:styleId="55">
    <w:name w:val="Список бюл. 5 с заполнением Знак"/>
    <w:link w:val="54"/>
    <w:uiPriority w:val="99"/>
    <w:semiHidden/>
    <w:rsid w:val="00050C6A"/>
    <w:rPr>
      <w:sz w:val="22"/>
      <w:szCs w:val="26"/>
    </w:rPr>
  </w:style>
  <w:style w:type="paragraph" w:customStyle="1" w:styleId="62">
    <w:name w:val="Список бюл. 6"/>
    <w:basedOn w:val="a5"/>
    <w:link w:val="63"/>
    <w:uiPriority w:val="99"/>
    <w:semiHidden/>
    <w:locked/>
    <w:rsid w:val="00050C6A"/>
    <w:pPr>
      <w:numPr>
        <w:numId w:val="0"/>
      </w:numPr>
    </w:pPr>
  </w:style>
  <w:style w:type="character" w:customStyle="1" w:styleId="63">
    <w:name w:val="Список бюл. 6 Знак"/>
    <w:link w:val="62"/>
    <w:uiPriority w:val="99"/>
    <w:semiHidden/>
    <w:rsid w:val="00050C6A"/>
    <w:rPr>
      <w:sz w:val="22"/>
      <w:szCs w:val="26"/>
    </w:rPr>
  </w:style>
  <w:style w:type="paragraph" w:customStyle="1" w:styleId="affd">
    <w:name w:val="Список бюл. с заполнением"/>
    <w:basedOn w:val="a5"/>
    <w:link w:val="affe"/>
    <w:uiPriority w:val="1"/>
    <w:qFormat/>
    <w:rsid w:val="00F77E45"/>
    <w:pPr>
      <w:tabs>
        <w:tab w:val="left" w:leader="dot" w:pos="6804"/>
      </w:tabs>
    </w:pPr>
  </w:style>
  <w:style w:type="character" w:customStyle="1" w:styleId="affe">
    <w:name w:val="Список бюл. с заполнением Знак"/>
    <w:link w:val="affd"/>
    <w:uiPriority w:val="1"/>
    <w:rsid w:val="00F77E45"/>
    <w:rPr>
      <w:rFonts w:ascii="Arial" w:hAnsi="Arial"/>
      <w:sz w:val="22"/>
      <w:szCs w:val="26"/>
    </w:rPr>
  </w:style>
  <w:style w:type="paragraph" w:customStyle="1" w:styleId="64">
    <w:name w:val="Список бюл. 6 с заполнением"/>
    <w:basedOn w:val="54"/>
    <w:link w:val="65"/>
    <w:uiPriority w:val="99"/>
    <w:semiHidden/>
    <w:locked/>
    <w:rsid w:val="00050C6A"/>
  </w:style>
  <w:style w:type="character" w:customStyle="1" w:styleId="65">
    <w:name w:val="Список бюл. 6 с заполнением Знак"/>
    <w:link w:val="64"/>
    <w:uiPriority w:val="99"/>
    <w:semiHidden/>
    <w:rsid w:val="00050C6A"/>
    <w:rPr>
      <w:sz w:val="22"/>
      <w:szCs w:val="26"/>
    </w:rPr>
  </w:style>
  <w:style w:type="paragraph" w:customStyle="1" w:styleId="72">
    <w:name w:val="Список бюл. 7"/>
    <w:basedOn w:val="a5"/>
    <w:link w:val="73"/>
    <w:uiPriority w:val="99"/>
    <w:semiHidden/>
    <w:locked/>
    <w:rsid w:val="00050C6A"/>
    <w:pPr>
      <w:numPr>
        <w:numId w:val="0"/>
      </w:numPr>
    </w:pPr>
  </w:style>
  <w:style w:type="character" w:customStyle="1" w:styleId="73">
    <w:name w:val="Список бюл. 7 Знак"/>
    <w:link w:val="72"/>
    <w:uiPriority w:val="99"/>
    <w:semiHidden/>
    <w:rsid w:val="00050C6A"/>
    <w:rPr>
      <w:sz w:val="22"/>
      <w:szCs w:val="26"/>
    </w:rPr>
  </w:style>
  <w:style w:type="paragraph" w:customStyle="1" w:styleId="74">
    <w:name w:val="Список бюл. 7 с заполнением"/>
    <w:basedOn w:val="64"/>
    <w:link w:val="75"/>
    <w:uiPriority w:val="99"/>
    <w:semiHidden/>
    <w:locked/>
    <w:rsid w:val="00050C6A"/>
  </w:style>
  <w:style w:type="character" w:customStyle="1" w:styleId="75">
    <w:name w:val="Список бюл. 7 с заполнением Знак"/>
    <w:link w:val="74"/>
    <w:uiPriority w:val="99"/>
    <w:semiHidden/>
    <w:rsid w:val="00050C6A"/>
    <w:rPr>
      <w:sz w:val="22"/>
      <w:szCs w:val="26"/>
    </w:rPr>
  </w:style>
  <w:style w:type="paragraph" w:customStyle="1" w:styleId="82">
    <w:name w:val="Список бюл. 8"/>
    <w:basedOn w:val="a5"/>
    <w:link w:val="83"/>
    <w:uiPriority w:val="99"/>
    <w:semiHidden/>
    <w:locked/>
    <w:rsid w:val="00050C6A"/>
    <w:pPr>
      <w:numPr>
        <w:numId w:val="0"/>
      </w:numPr>
    </w:pPr>
  </w:style>
  <w:style w:type="character" w:customStyle="1" w:styleId="83">
    <w:name w:val="Список бюл. 8 Знак"/>
    <w:link w:val="82"/>
    <w:uiPriority w:val="99"/>
    <w:semiHidden/>
    <w:rsid w:val="00050C6A"/>
    <w:rPr>
      <w:sz w:val="22"/>
      <w:szCs w:val="26"/>
    </w:rPr>
  </w:style>
  <w:style w:type="paragraph" w:customStyle="1" w:styleId="84">
    <w:name w:val="Список бюл. 8 с заполнением"/>
    <w:basedOn w:val="72"/>
    <w:link w:val="85"/>
    <w:uiPriority w:val="99"/>
    <w:semiHidden/>
    <w:locked/>
    <w:rsid w:val="00050C6A"/>
    <w:pPr>
      <w:tabs>
        <w:tab w:val="num" w:pos="4820"/>
      </w:tabs>
      <w:ind w:left="4820" w:hanging="284"/>
    </w:pPr>
  </w:style>
  <w:style w:type="character" w:customStyle="1" w:styleId="85">
    <w:name w:val="Список бюл. 8 с заполнением Знак"/>
    <w:link w:val="84"/>
    <w:uiPriority w:val="99"/>
    <w:semiHidden/>
    <w:rsid w:val="00050C6A"/>
    <w:rPr>
      <w:sz w:val="22"/>
      <w:szCs w:val="26"/>
    </w:rPr>
  </w:style>
  <w:style w:type="paragraph" w:customStyle="1" w:styleId="92">
    <w:name w:val="Список бюл. 9"/>
    <w:basedOn w:val="a5"/>
    <w:uiPriority w:val="99"/>
    <w:semiHidden/>
    <w:locked/>
    <w:rsid w:val="00050C6A"/>
    <w:pPr>
      <w:numPr>
        <w:numId w:val="0"/>
      </w:numPr>
    </w:pPr>
  </w:style>
  <w:style w:type="paragraph" w:customStyle="1" w:styleId="93">
    <w:name w:val="Список бюл. 9 с заполнением"/>
    <w:basedOn w:val="84"/>
    <w:link w:val="94"/>
    <w:uiPriority w:val="99"/>
    <w:semiHidden/>
    <w:locked/>
    <w:rsid w:val="00050C6A"/>
    <w:pPr>
      <w:numPr>
        <w:ilvl w:val="8"/>
      </w:numPr>
      <w:tabs>
        <w:tab w:val="num" w:pos="4820"/>
      </w:tabs>
      <w:ind w:left="4820" w:hanging="284"/>
    </w:pPr>
  </w:style>
  <w:style w:type="character" w:customStyle="1" w:styleId="94">
    <w:name w:val="Список бюл. 9 с заполнением Знак"/>
    <w:link w:val="93"/>
    <w:uiPriority w:val="99"/>
    <w:semiHidden/>
    <w:rsid w:val="00050C6A"/>
    <w:rPr>
      <w:sz w:val="22"/>
      <w:szCs w:val="26"/>
    </w:rPr>
  </w:style>
  <w:style w:type="paragraph" w:customStyle="1" w:styleId="a6">
    <w:name w:val="Список многоуровневый (буквы)"/>
    <w:basedOn w:val="a7"/>
    <w:uiPriority w:val="2"/>
    <w:qFormat/>
    <w:rsid w:val="00F034C6"/>
    <w:pPr>
      <w:numPr>
        <w:numId w:val="37"/>
      </w:numPr>
    </w:pPr>
  </w:style>
  <w:style w:type="paragraph" w:customStyle="1" w:styleId="a">
    <w:name w:val="Список многоуровневый (цифры)"/>
    <w:basedOn w:val="a7"/>
    <w:link w:val="afff"/>
    <w:uiPriority w:val="2"/>
    <w:qFormat/>
    <w:rsid w:val="00050C6A"/>
    <w:pPr>
      <w:numPr>
        <w:numId w:val="13"/>
      </w:numPr>
      <w:spacing w:before="60"/>
    </w:pPr>
  </w:style>
  <w:style w:type="character" w:customStyle="1" w:styleId="afff">
    <w:name w:val="Список многоуровневый (цифры) Знак"/>
    <w:link w:val="a"/>
    <w:uiPriority w:val="2"/>
    <w:rsid w:val="00F65634"/>
    <w:rPr>
      <w:rFonts w:ascii="Arial" w:hAnsi="Arial"/>
      <w:sz w:val="22"/>
      <w:szCs w:val="26"/>
    </w:rPr>
  </w:style>
  <w:style w:type="paragraph" w:styleId="afff0">
    <w:name w:val="Document Map"/>
    <w:basedOn w:val="a7"/>
    <w:link w:val="afff1"/>
    <w:uiPriority w:val="99"/>
    <w:semiHidden/>
    <w:unhideWhenUsed/>
    <w:locked/>
    <w:rsid w:val="00050C6A"/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link w:val="afff0"/>
    <w:uiPriority w:val="99"/>
    <w:semiHidden/>
    <w:rsid w:val="00050C6A"/>
    <w:rPr>
      <w:rFonts w:ascii="Tahoma" w:hAnsi="Tahoma" w:cs="Tahoma"/>
      <w:sz w:val="16"/>
      <w:szCs w:val="16"/>
    </w:rPr>
  </w:style>
  <w:style w:type="paragraph" w:customStyle="1" w:styleId="afff2">
    <w:name w:val="табл. Название"/>
    <w:basedOn w:val="a7"/>
    <w:next w:val="af2"/>
    <w:link w:val="afff3"/>
    <w:uiPriority w:val="3"/>
    <w:rsid w:val="00050C6A"/>
    <w:pPr>
      <w:keepNext/>
      <w:tabs>
        <w:tab w:val="left" w:pos="1418"/>
      </w:tabs>
      <w:overflowPunct w:val="0"/>
      <w:autoSpaceDE w:val="0"/>
      <w:autoSpaceDN w:val="0"/>
      <w:adjustRightInd w:val="0"/>
      <w:spacing w:before="240" w:after="120"/>
      <w:ind w:left="1418" w:hanging="1418"/>
      <w:textAlignment w:val="baseline"/>
    </w:pPr>
    <w:rPr>
      <w:b/>
      <w:color w:val="053868"/>
    </w:rPr>
  </w:style>
  <w:style w:type="character" w:customStyle="1" w:styleId="afff3">
    <w:name w:val="табл. Название Знак"/>
    <w:link w:val="afff2"/>
    <w:uiPriority w:val="3"/>
    <w:rsid w:val="00AD4E69"/>
    <w:rPr>
      <w:rFonts w:ascii="Arial" w:hAnsi="Arial"/>
      <w:b/>
      <w:color w:val="053868"/>
      <w:sz w:val="22"/>
      <w:szCs w:val="26"/>
    </w:rPr>
  </w:style>
  <w:style w:type="paragraph" w:customStyle="1" w:styleId="afff4">
    <w:name w:val="табл. текст группа"/>
    <w:basedOn w:val="af2"/>
    <w:link w:val="15"/>
    <w:uiPriority w:val="3"/>
    <w:qFormat/>
    <w:rsid w:val="00050C6A"/>
    <w:pPr>
      <w:spacing w:before="120" w:after="60"/>
    </w:pPr>
    <w:rPr>
      <w:b/>
      <w:i/>
      <w:color w:val="053868"/>
    </w:rPr>
  </w:style>
  <w:style w:type="character" w:customStyle="1" w:styleId="15">
    <w:name w:val="табл. текст группа Знак1"/>
    <w:link w:val="afff4"/>
    <w:uiPriority w:val="3"/>
    <w:rsid w:val="00AD4E69"/>
    <w:rPr>
      <w:rFonts w:ascii="Arial" w:hAnsi="Arial"/>
      <w:b/>
      <w:i/>
      <w:color w:val="053868"/>
      <w:sz w:val="22"/>
      <w:szCs w:val="22"/>
    </w:rPr>
  </w:style>
  <w:style w:type="paragraph" w:customStyle="1" w:styleId="a1">
    <w:name w:val="табл. текст нум."/>
    <w:basedOn w:val="af2"/>
    <w:link w:val="afff5"/>
    <w:uiPriority w:val="3"/>
    <w:qFormat/>
    <w:rsid w:val="00B146DF"/>
    <w:pPr>
      <w:numPr>
        <w:numId w:val="17"/>
      </w:numPr>
    </w:pPr>
  </w:style>
  <w:style w:type="character" w:customStyle="1" w:styleId="afff5">
    <w:name w:val="табл. текст нум. Знак"/>
    <w:link w:val="a1"/>
    <w:uiPriority w:val="3"/>
    <w:locked/>
    <w:rsid w:val="00AD4E69"/>
    <w:rPr>
      <w:rFonts w:ascii="Arial" w:hAnsi="Arial"/>
      <w:sz w:val="22"/>
      <w:szCs w:val="22"/>
    </w:rPr>
  </w:style>
  <w:style w:type="paragraph" w:customStyle="1" w:styleId="a2">
    <w:name w:val="табл. текст_бюл."/>
    <w:basedOn w:val="af2"/>
    <w:link w:val="afff6"/>
    <w:uiPriority w:val="3"/>
    <w:qFormat/>
    <w:rsid w:val="00050C6A"/>
    <w:pPr>
      <w:numPr>
        <w:numId w:val="15"/>
      </w:numPr>
    </w:pPr>
  </w:style>
  <w:style w:type="character" w:customStyle="1" w:styleId="afff6">
    <w:name w:val="табл. текст_бюл. Знак"/>
    <w:link w:val="a2"/>
    <w:uiPriority w:val="3"/>
    <w:rsid w:val="00AD4E69"/>
    <w:rPr>
      <w:rFonts w:ascii="Arial" w:hAnsi="Arial"/>
      <w:sz w:val="22"/>
      <w:szCs w:val="22"/>
    </w:rPr>
  </w:style>
  <w:style w:type="paragraph" w:customStyle="1" w:styleId="afff7">
    <w:name w:val="табл. текст_право"/>
    <w:basedOn w:val="af2"/>
    <w:link w:val="afff8"/>
    <w:uiPriority w:val="3"/>
    <w:qFormat/>
    <w:rsid w:val="00050C6A"/>
    <w:pPr>
      <w:jc w:val="right"/>
    </w:pPr>
  </w:style>
  <w:style w:type="character" w:customStyle="1" w:styleId="afff8">
    <w:name w:val="табл. текст_право Знак"/>
    <w:link w:val="afff7"/>
    <w:uiPriority w:val="3"/>
    <w:rsid w:val="00AD4E69"/>
    <w:rPr>
      <w:rFonts w:ascii="Arial" w:hAnsi="Arial"/>
      <w:sz w:val="22"/>
      <w:szCs w:val="22"/>
    </w:rPr>
  </w:style>
  <w:style w:type="table" w:customStyle="1" w:styleId="afff9">
    <w:name w:val="Таблица изменений"/>
    <w:basedOn w:val="aa"/>
    <w:uiPriority w:val="99"/>
    <w:qFormat/>
    <w:locked/>
    <w:rsid w:val="00050C6A"/>
    <w:pPr>
      <w:jc w:val="center"/>
    </w:pPr>
    <w:rPr>
      <w:rFonts w:ascii="Times New Roman" w:hAnsi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12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</w:style>
  <w:style w:type="paragraph" w:styleId="afffa">
    <w:name w:val="Balloon Text"/>
    <w:basedOn w:val="a7"/>
    <w:link w:val="afffb"/>
    <w:uiPriority w:val="99"/>
    <w:semiHidden/>
    <w:unhideWhenUsed/>
    <w:rsid w:val="00050C6A"/>
    <w:rPr>
      <w:rFonts w:ascii="Tahoma" w:hAnsi="Tahoma"/>
      <w:sz w:val="16"/>
      <w:szCs w:val="16"/>
      <w:lang w:val="x-none"/>
    </w:rPr>
  </w:style>
  <w:style w:type="character" w:customStyle="1" w:styleId="afffb">
    <w:name w:val="Текст выноски Знак"/>
    <w:link w:val="afffa"/>
    <w:uiPriority w:val="99"/>
    <w:semiHidden/>
    <w:rsid w:val="00050C6A"/>
    <w:rPr>
      <w:rFonts w:ascii="Tahoma" w:hAnsi="Tahoma"/>
      <w:sz w:val="16"/>
      <w:szCs w:val="16"/>
      <w:lang w:val="x-none"/>
    </w:rPr>
  </w:style>
  <w:style w:type="paragraph" w:styleId="afffc">
    <w:name w:val="endnote text"/>
    <w:basedOn w:val="a7"/>
    <w:link w:val="afffd"/>
    <w:uiPriority w:val="99"/>
    <w:semiHidden/>
    <w:unhideWhenUsed/>
    <w:rsid w:val="00050C6A"/>
  </w:style>
  <w:style w:type="character" w:customStyle="1" w:styleId="afffd">
    <w:name w:val="Текст концевой сноски Знак"/>
    <w:link w:val="afffc"/>
    <w:uiPriority w:val="99"/>
    <w:semiHidden/>
    <w:rsid w:val="00050C6A"/>
    <w:rPr>
      <w:sz w:val="22"/>
      <w:szCs w:val="26"/>
    </w:rPr>
  </w:style>
  <w:style w:type="paragraph" w:styleId="afffe">
    <w:name w:val="annotation text"/>
    <w:basedOn w:val="a7"/>
    <w:link w:val="affff"/>
    <w:uiPriority w:val="9"/>
    <w:unhideWhenUsed/>
    <w:locked/>
    <w:rsid w:val="00050C6A"/>
    <w:rPr>
      <w:szCs w:val="20"/>
      <w:lang w:val="x-none" w:eastAsia="x-none"/>
    </w:rPr>
  </w:style>
  <w:style w:type="character" w:customStyle="1" w:styleId="affff">
    <w:name w:val="Текст примечания Знак"/>
    <w:link w:val="afffe"/>
    <w:uiPriority w:val="9"/>
    <w:rsid w:val="00AD4E69"/>
    <w:rPr>
      <w:rFonts w:ascii="Arial" w:hAnsi="Arial"/>
      <w:lang w:val="x-none" w:eastAsia="x-none"/>
    </w:rPr>
  </w:style>
  <w:style w:type="paragraph" w:styleId="affff0">
    <w:name w:val="footnote text"/>
    <w:basedOn w:val="a7"/>
    <w:link w:val="affff1"/>
    <w:uiPriority w:val="99"/>
    <w:semiHidden/>
    <w:rsid w:val="00050C6A"/>
    <w:pPr>
      <w:keepLines/>
      <w:spacing w:after="120" w:line="240" w:lineRule="auto"/>
      <w:ind w:left="397" w:hanging="397"/>
      <w:jc w:val="left"/>
    </w:pPr>
    <w:rPr>
      <w:sz w:val="18"/>
      <w:lang w:val="x-none" w:eastAsia="x-none"/>
    </w:rPr>
  </w:style>
  <w:style w:type="character" w:customStyle="1" w:styleId="affff1">
    <w:name w:val="Текст сноски Знак"/>
    <w:link w:val="affff0"/>
    <w:uiPriority w:val="99"/>
    <w:semiHidden/>
    <w:rsid w:val="00050C6A"/>
    <w:rPr>
      <w:sz w:val="18"/>
      <w:szCs w:val="26"/>
      <w:lang w:val="x-none" w:eastAsia="x-none"/>
    </w:rPr>
  </w:style>
  <w:style w:type="paragraph" w:styleId="affff2">
    <w:name w:val="annotation subject"/>
    <w:basedOn w:val="afffe"/>
    <w:next w:val="afffe"/>
    <w:link w:val="affff3"/>
    <w:uiPriority w:val="99"/>
    <w:semiHidden/>
    <w:unhideWhenUsed/>
    <w:locked/>
    <w:rsid w:val="00050C6A"/>
    <w:rPr>
      <w:b/>
      <w:bCs/>
    </w:rPr>
  </w:style>
  <w:style w:type="character" w:customStyle="1" w:styleId="affff3">
    <w:name w:val="Тема примечания Знак"/>
    <w:link w:val="affff2"/>
    <w:uiPriority w:val="99"/>
    <w:semiHidden/>
    <w:rsid w:val="00050C6A"/>
    <w:rPr>
      <w:b/>
      <w:bCs/>
      <w:lang w:val="x-none" w:eastAsia="x-none"/>
    </w:rPr>
  </w:style>
  <w:style w:type="paragraph" w:styleId="16">
    <w:name w:val="index 1"/>
    <w:basedOn w:val="a7"/>
    <w:uiPriority w:val="99"/>
    <w:semiHidden/>
    <w:rsid w:val="00050C6A"/>
    <w:pPr>
      <w:spacing w:line="280" w:lineRule="exact"/>
      <w:ind w:left="720" w:hanging="720"/>
    </w:pPr>
    <w:rPr>
      <w:rFonts w:ascii="NTCourierVK/Cyrillic" w:hAnsi="NTCourierVK/Cyrillic"/>
    </w:rPr>
  </w:style>
  <w:style w:type="paragraph" w:styleId="25">
    <w:name w:val="index 2"/>
    <w:basedOn w:val="a7"/>
    <w:uiPriority w:val="99"/>
    <w:semiHidden/>
    <w:rsid w:val="00050C6A"/>
    <w:pPr>
      <w:spacing w:line="280" w:lineRule="exact"/>
      <w:ind w:left="1080" w:hanging="720"/>
    </w:pPr>
    <w:rPr>
      <w:rFonts w:ascii="NTCourierVK/Cyrillic" w:hAnsi="NTCourierVK/Cyrillic"/>
    </w:rPr>
  </w:style>
  <w:style w:type="paragraph" w:styleId="37">
    <w:name w:val="index 3"/>
    <w:basedOn w:val="a7"/>
    <w:uiPriority w:val="99"/>
    <w:semiHidden/>
    <w:rsid w:val="00050C6A"/>
    <w:pPr>
      <w:spacing w:line="280" w:lineRule="exact"/>
      <w:ind w:left="1440" w:hanging="720"/>
    </w:pPr>
    <w:rPr>
      <w:rFonts w:ascii="NTCourierVK/Cyrillic" w:hAnsi="NTCourierVK/Cyrillic"/>
    </w:rPr>
  </w:style>
  <w:style w:type="paragraph" w:styleId="47">
    <w:name w:val="index 4"/>
    <w:basedOn w:val="a7"/>
    <w:uiPriority w:val="99"/>
    <w:semiHidden/>
    <w:rsid w:val="00050C6A"/>
    <w:pPr>
      <w:spacing w:line="280" w:lineRule="exact"/>
      <w:ind w:left="1800" w:hanging="720"/>
    </w:pPr>
    <w:rPr>
      <w:rFonts w:ascii="NTCourierVK/Cyrillic" w:hAnsi="NTCourierVK/Cyrillic"/>
    </w:rPr>
  </w:style>
  <w:style w:type="paragraph" w:styleId="56">
    <w:name w:val="index 5"/>
    <w:basedOn w:val="a7"/>
    <w:uiPriority w:val="99"/>
    <w:semiHidden/>
    <w:rsid w:val="00050C6A"/>
    <w:pPr>
      <w:spacing w:line="280" w:lineRule="exact"/>
      <w:ind w:left="2160" w:hanging="720"/>
    </w:pPr>
    <w:rPr>
      <w:rFonts w:ascii="NTCourierVK/Cyrillic" w:hAnsi="NTCourierVK/Cyrillic"/>
    </w:rPr>
  </w:style>
  <w:style w:type="paragraph" w:styleId="66">
    <w:name w:val="index 6"/>
    <w:basedOn w:val="a7"/>
    <w:uiPriority w:val="99"/>
    <w:semiHidden/>
    <w:rsid w:val="00050C6A"/>
    <w:pPr>
      <w:spacing w:line="280" w:lineRule="exact"/>
      <w:ind w:left="2520" w:hanging="720"/>
    </w:pPr>
    <w:rPr>
      <w:rFonts w:ascii="NTCourierVK/Cyrillic" w:hAnsi="NTCourierVK/Cyrillic"/>
    </w:rPr>
  </w:style>
  <w:style w:type="paragraph" w:customStyle="1" w:styleId="affff4">
    <w:name w:val="Формула"/>
    <w:basedOn w:val="a7"/>
    <w:next w:val="affff5"/>
    <w:link w:val="affff6"/>
    <w:uiPriority w:val="4"/>
    <w:qFormat/>
    <w:rsid w:val="00050C6A"/>
    <w:pPr>
      <w:tabs>
        <w:tab w:val="center" w:pos="4820"/>
        <w:tab w:val="right" w:pos="9637"/>
      </w:tabs>
      <w:spacing w:after="120"/>
      <w:jc w:val="center"/>
    </w:pPr>
    <w:rPr>
      <w:noProof/>
    </w:rPr>
  </w:style>
  <w:style w:type="paragraph" w:customStyle="1" w:styleId="affff5">
    <w:name w:val="Формула_где"/>
    <w:basedOn w:val="affff4"/>
    <w:link w:val="affff7"/>
    <w:uiPriority w:val="4"/>
    <w:qFormat/>
    <w:rsid w:val="00F96D25"/>
    <w:pPr>
      <w:tabs>
        <w:tab w:val="clear" w:pos="4820"/>
        <w:tab w:val="clear" w:pos="9637"/>
        <w:tab w:val="left" w:pos="1418"/>
      </w:tabs>
      <w:spacing w:before="60" w:after="0"/>
      <w:ind w:leftChars="354" w:left="1700" w:hanging="992"/>
      <w:jc w:val="left"/>
    </w:pPr>
  </w:style>
  <w:style w:type="character" w:customStyle="1" w:styleId="affff7">
    <w:name w:val="Формула_где Знак"/>
    <w:link w:val="affff5"/>
    <w:uiPriority w:val="4"/>
    <w:rsid w:val="00F96D25"/>
    <w:rPr>
      <w:rFonts w:ascii="Arial" w:hAnsi="Arial"/>
      <w:noProof/>
      <w:szCs w:val="26"/>
    </w:rPr>
  </w:style>
  <w:style w:type="character" w:customStyle="1" w:styleId="affff6">
    <w:name w:val="Формула Знак"/>
    <w:link w:val="affff4"/>
    <w:uiPriority w:val="4"/>
    <w:rsid w:val="00AD4E69"/>
    <w:rPr>
      <w:rFonts w:ascii="Arial" w:hAnsi="Arial"/>
      <w:noProof/>
      <w:sz w:val="22"/>
      <w:szCs w:val="26"/>
    </w:rPr>
  </w:style>
  <w:style w:type="paragraph" w:customStyle="1" w:styleId="affff8">
    <w:name w:val="Формула_нум"/>
    <w:basedOn w:val="affff4"/>
    <w:next w:val="affff5"/>
    <w:link w:val="affff9"/>
    <w:uiPriority w:val="4"/>
    <w:qFormat/>
    <w:rsid w:val="00791F2C"/>
    <w:pPr>
      <w:ind w:left="709"/>
      <w:jc w:val="left"/>
    </w:pPr>
  </w:style>
  <w:style w:type="character" w:customStyle="1" w:styleId="affff9">
    <w:name w:val="Формула_нум Знак"/>
    <w:link w:val="affff8"/>
    <w:uiPriority w:val="4"/>
    <w:rsid w:val="00791F2C"/>
    <w:rPr>
      <w:rFonts w:ascii="Arial" w:hAnsi="Arial"/>
      <w:noProof/>
      <w:szCs w:val="26"/>
    </w:rPr>
  </w:style>
  <w:style w:type="table" w:customStyle="1" w:styleId="affffa">
    <w:name w:val="Таблица ЕХ"/>
    <w:basedOn w:val="aa"/>
    <w:uiPriority w:val="99"/>
    <w:rsid w:val="00A94B13"/>
    <w:rPr>
      <w:rFonts w:ascii="Arial" w:hAnsi="Arial"/>
    </w:rPr>
    <w:tblPr>
      <w:tblStyleRowBandSize w:val="1"/>
      <w:tblBorders>
        <w:top w:val="single" w:sz="4" w:space="0" w:color="053868"/>
        <w:left w:val="single" w:sz="4" w:space="0" w:color="053868"/>
        <w:bottom w:val="single" w:sz="4" w:space="0" w:color="053868"/>
        <w:right w:val="single" w:sz="4" w:space="0" w:color="053868"/>
        <w:insideH w:val="single" w:sz="4" w:space="0" w:color="053868"/>
        <w:insideV w:val="single" w:sz="4" w:space="0" w:color="053868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rFonts w:ascii="Arial" w:hAnsi="Arial"/>
        <w:b w:val="0"/>
        <w:color w:val="053868"/>
        <w:sz w:val="18"/>
        <w:u w:val="none"/>
      </w:rPr>
      <w:tblPr/>
      <w:tcPr>
        <w:tcBorders>
          <w:top w:val="single" w:sz="4" w:space="0" w:color="053868"/>
          <w:left w:val="single" w:sz="4" w:space="0" w:color="053868"/>
          <w:bottom w:val="single" w:sz="4" w:space="0" w:color="053868"/>
          <w:right w:val="single" w:sz="4" w:space="0" w:color="053868"/>
          <w:insideH w:val="single" w:sz="4" w:space="0" w:color="053868"/>
          <w:insideV w:val="single" w:sz="4" w:space="0" w:color="053868"/>
          <w:tl2br w:val="nil"/>
          <w:tr2bl w:val="nil"/>
        </w:tcBorders>
        <w:shd w:val="clear" w:color="auto" w:fill="C9F0FF"/>
        <w:vAlign w:val="center"/>
      </w:tcPr>
    </w:tblStylePr>
    <w:tblStylePr w:type="lastRow">
      <w:tblPr/>
      <w:tcPr>
        <w:tcBorders>
          <w:top w:val="single" w:sz="4" w:space="0" w:color="053868"/>
          <w:left w:val="single" w:sz="4" w:space="0" w:color="053868"/>
          <w:bottom w:val="single" w:sz="4" w:space="0" w:color="053868"/>
          <w:right w:val="single" w:sz="4" w:space="0" w:color="053868"/>
          <w:insideH w:val="single" w:sz="4" w:space="0" w:color="053868"/>
          <w:insideV w:val="single" w:sz="4" w:space="0" w:color="053868"/>
          <w:tl2br w:val="nil"/>
          <w:tr2bl w:val="nil"/>
        </w:tcBorders>
        <w:shd w:val="clear" w:color="auto" w:fill="auto"/>
      </w:tcPr>
    </w:tblStylePr>
  </w:style>
  <w:style w:type="paragraph" w:customStyle="1" w:styleId="a0">
    <w:name w:val="Заголовок приложения"/>
    <w:basedOn w:val="12"/>
    <w:next w:val="a7"/>
    <w:uiPriority w:val="2"/>
    <w:rsid w:val="00FC3E1A"/>
    <w:pPr>
      <w:numPr>
        <w:numId w:val="16"/>
      </w:numPr>
    </w:pPr>
    <w:rPr>
      <w:szCs w:val="26"/>
    </w:rPr>
  </w:style>
  <w:style w:type="paragraph" w:styleId="affffb">
    <w:name w:val="TOC Heading"/>
    <w:basedOn w:val="12"/>
    <w:next w:val="a7"/>
    <w:uiPriority w:val="39"/>
    <w:rsid w:val="00057845"/>
    <w:pPr>
      <w:pageBreakBefore/>
      <w:outlineLvl w:val="9"/>
    </w:pPr>
    <w:rPr>
      <w:szCs w:val="26"/>
    </w:rPr>
  </w:style>
  <w:style w:type="table" w:styleId="-31">
    <w:name w:val="List Table 3 Accent 1"/>
    <w:basedOn w:val="aa"/>
    <w:uiPriority w:val="48"/>
    <w:locked/>
    <w:rsid w:val="00050C6A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-45">
    <w:name w:val="List Table 4 Accent 5"/>
    <w:basedOn w:val="aa"/>
    <w:uiPriority w:val="49"/>
    <w:locked/>
    <w:rsid w:val="00050C6A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-310">
    <w:name w:val="Grid Table 3 Accent 1"/>
    <w:basedOn w:val="aa"/>
    <w:uiPriority w:val="48"/>
    <w:locked/>
    <w:rsid w:val="00050C6A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-35">
    <w:name w:val="Grid Table 3 Accent 5"/>
    <w:basedOn w:val="aa"/>
    <w:uiPriority w:val="48"/>
    <w:locked/>
    <w:rsid w:val="00050C6A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paragraph" w:customStyle="1" w:styleId="affffc">
    <w:name w:val="ДОК. Рег. данные"/>
    <w:basedOn w:val="afd"/>
    <w:uiPriority w:val="5"/>
    <w:rsid w:val="00FC3E1A"/>
    <w:rPr>
      <w:b w:val="0"/>
      <w:color w:val="00B0F0"/>
      <w:sz w:val="32"/>
      <w:szCs w:val="36"/>
    </w:rPr>
  </w:style>
  <w:style w:type="character" w:styleId="affffd">
    <w:name w:val="Hyperlink"/>
    <w:uiPriority w:val="99"/>
    <w:unhideWhenUsed/>
    <w:rsid w:val="00066F0F"/>
    <w:rPr>
      <w:color w:val="0563C1"/>
      <w:u w:val="single"/>
    </w:rPr>
  </w:style>
  <w:style w:type="table" w:styleId="affffe">
    <w:name w:val="Table Grid"/>
    <w:basedOn w:val="aa"/>
    <w:uiPriority w:val="59"/>
    <w:locked/>
    <w:rsid w:val="00A87F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a"/>
    <w:uiPriority w:val="61"/>
    <w:locked/>
    <w:rsid w:val="00FE0E72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paragraph" w:customStyle="1" w:styleId="a8">
    <w:name w:val="Текст с отступом"/>
    <w:basedOn w:val="a7"/>
    <w:uiPriority w:val="1"/>
    <w:qFormat/>
    <w:rsid w:val="00B06778"/>
    <w:pPr>
      <w:overflowPunct w:val="0"/>
      <w:autoSpaceDE w:val="0"/>
      <w:autoSpaceDN w:val="0"/>
      <w:adjustRightInd w:val="0"/>
      <w:spacing w:before="80"/>
      <w:ind w:left="709"/>
      <w:textAlignment w:val="baseline"/>
    </w:pPr>
    <w:rPr>
      <w:lang w:eastAsia="x-none"/>
    </w:rPr>
  </w:style>
  <w:style w:type="paragraph" w:customStyle="1" w:styleId="afffff">
    <w:name w:val="Текст с отступом перед перечислением"/>
    <w:basedOn w:val="a8"/>
    <w:uiPriority w:val="1"/>
    <w:qFormat/>
    <w:rsid w:val="00FA2950"/>
  </w:style>
  <w:style w:type="table" w:customStyle="1" w:styleId="afffff0">
    <w:name w:val="Таблица без границ"/>
    <w:basedOn w:val="aa"/>
    <w:uiPriority w:val="99"/>
    <w:rsid w:val="00812BCA"/>
    <w:tblPr/>
  </w:style>
  <w:style w:type="character" w:customStyle="1" w:styleId="afffff1">
    <w:name w:val="Текст_верхний индекс"/>
    <w:uiPriority w:val="99"/>
    <w:qFormat/>
    <w:rsid w:val="00812BCA"/>
    <w:rPr>
      <w:vertAlign w:val="superscript"/>
    </w:rPr>
  </w:style>
  <w:style w:type="character" w:customStyle="1" w:styleId="afffff2">
    <w:name w:val="Текст_нижний индекс"/>
    <w:uiPriority w:val="99"/>
    <w:qFormat/>
    <w:rsid w:val="00812BCA"/>
    <w:rPr>
      <w:vertAlign w:val="subscript"/>
    </w:rPr>
  </w:style>
  <w:style w:type="character" w:customStyle="1" w:styleId="afffff3">
    <w:name w:val="Текст_заливка фона"/>
    <w:uiPriority w:val="99"/>
    <w:qFormat/>
    <w:rsid w:val="00812BCA"/>
    <w:rPr>
      <w:shd w:val="clear" w:color="auto" w:fill="BFBFBF"/>
    </w:rPr>
  </w:style>
  <w:style w:type="character" w:customStyle="1" w:styleId="afffff4">
    <w:name w:val="Текст_заливка фона Ж"/>
    <w:uiPriority w:val="99"/>
    <w:qFormat/>
    <w:rsid w:val="00CB5E6D"/>
    <w:rPr>
      <w:shd w:val="clear" w:color="auto" w:fill="FFF2CC"/>
    </w:rPr>
  </w:style>
  <w:style w:type="character" w:customStyle="1" w:styleId="afffff5">
    <w:name w:val="Текст_заливка фона З"/>
    <w:uiPriority w:val="99"/>
    <w:qFormat/>
    <w:rsid w:val="00CB5E6D"/>
    <w:rPr>
      <w:shd w:val="clear" w:color="auto" w:fill="CCFFCC"/>
    </w:rPr>
  </w:style>
  <w:style w:type="character" w:customStyle="1" w:styleId="afffff6">
    <w:name w:val="Текст_заливка фона К"/>
    <w:uiPriority w:val="99"/>
    <w:qFormat/>
    <w:rsid w:val="00CB5E6D"/>
    <w:rPr>
      <w:shd w:val="clear" w:color="auto" w:fill="FFCCCC"/>
    </w:rPr>
  </w:style>
  <w:style w:type="paragraph" w:styleId="afffff7">
    <w:name w:val="List Paragraph"/>
    <w:basedOn w:val="a7"/>
    <w:uiPriority w:val="99"/>
    <w:semiHidden/>
    <w:qFormat/>
    <w:locked/>
    <w:rsid w:val="00AE5F45"/>
    <w:pPr>
      <w:ind w:left="708"/>
    </w:pPr>
  </w:style>
  <w:style w:type="paragraph" w:customStyle="1" w:styleId="a3">
    <w:name w:val="Список простой (буквы)"/>
    <w:uiPriority w:val="1"/>
    <w:qFormat/>
    <w:rsid w:val="0082443C"/>
    <w:pPr>
      <w:numPr>
        <w:numId w:val="41"/>
      </w:numPr>
      <w:spacing w:before="60" w:line="276" w:lineRule="auto"/>
    </w:pPr>
    <w:rPr>
      <w:rFonts w:ascii="Arial" w:hAnsi="Arial"/>
      <w:szCs w:val="26"/>
    </w:rPr>
  </w:style>
  <w:style w:type="paragraph" w:styleId="afffff8">
    <w:name w:val="Revision"/>
    <w:hidden/>
    <w:uiPriority w:val="99"/>
    <w:semiHidden/>
    <w:rsid w:val="001D45BF"/>
    <w:rPr>
      <w:rFonts w:ascii="Arial" w:hAnsi="Arial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inAV\AppData\Local\Microsoft\Windows\INetCache\Content.Outlook\T6I2H3YG\&#1059;&#1085;&#1080;&#1074;&#1077;&#1088;&#1089;&#1072;&#1083;&#1100;&#1085;&#1099;&#1081;%20&#1096;&#1072;&#1073;&#1083;&#1086;&#1085;%20&#1040;&#1048;&#1052;%200111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2C281-022F-4469-9E32-0B422FDC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Универсальный шаблон АИМ 011121</Template>
  <TotalTime>101</TotalTime>
  <Pages>14</Pages>
  <Words>4494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Укажите номер и наименование документа</vt:lpstr>
    </vt:vector>
  </TitlesOfParts>
  <Company/>
  <LinksUpToDate>false</LinksUpToDate>
  <CharactersWithSpaces>30050</CharactersWithSpaces>
  <SharedDoc>false</SharedDoc>
  <HLinks>
    <vt:vector size="126" baseType="variant">
      <vt:variant>
        <vt:i4>1900592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_Toc81484182</vt:lpwstr>
      </vt:variant>
      <vt:variant>
        <vt:i4>1966128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_Toc81484181</vt:lpwstr>
      </vt:variant>
      <vt:variant>
        <vt:i4>2031664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_Toc81484180</vt:lpwstr>
      </vt:variant>
      <vt:variant>
        <vt:i4>1441855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_Toc81484179</vt:lpwstr>
      </vt:variant>
      <vt:variant>
        <vt:i4>1507391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_Toc81484178</vt:lpwstr>
      </vt:variant>
      <vt:variant>
        <vt:i4>1572927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_Toc81484177</vt:lpwstr>
      </vt:variant>
      <vt:variant>
        <vt:i4>1638463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_Toc81484176</vt:lpwstr>
      </vt:variant>
      <vt:variant>
        <vt:i4>1703999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_Toc81484175</vt:lpwstr>
      </vt:variant>
      <vt:variant>
        <vt:i4>1769535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_Toc81484174</vt:lpwstr>
      </vt:variant>
      <vt:variant>
        <vt:i4>1835071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_Toc81484173</vt:lpwstr>
      </vt:variant>
      <vt:variant>
        <vt:i4>1900607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_Toc81484172</vt:lpwstr>
      </vt:variant>
      <vt:variant>
        <vt:i4>1966143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_Toc81484171</vt:lpwstr>
      </vt:variant>
      <vt:variant>
        <vt:i4>2031679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_Toc81484170</vt:lpwstr>
      </vt:variant>
      <vt:variant>
        <vt:i4>1441854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_Toc81484169</vt:lpwstr>
      </vt:variant>
      <vt:variant>
        <vt:i4>1507390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_Toc81484168</vt:lpwstr>
      </vt:variant>
      <vt:variant>
        <vt:i4>1572926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_Toc81484167</vt:lpwstr>
      </vt:variant>
      <vt:variant>
        <vt:i4>1638462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_Toc81484166</vt:lpwstr>
      </vt:variant>
      <vt:variant>
        <vt:i4>1703998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_Toc81484165</vt:lpwstr>
      </vt:variant>
      <vt:variant>
        <vt:i4>1769534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_Toc81484164</vt:lpwstr>
      </vt:variant>
      <vt:variant>
        <vt:i4>1835070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_Toc81484163</vt:lpwstr>
      </vt:variant>
      <vt:variant>
        <vt:i4>1900606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_Toc81484162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Укажите номер и наименование документа</dc:title>
  <dc:subject>ВНД ЕвроХим</dc:subject>
  <dc:creator>Царегородцев Юрий Михайлович \ Iurii Tcaregorodtcev</dc:creator>
  <cp:keywords/>
  <dc:description/>
  <cp:lastModifiedBy>Лисин Аркадий Владимирович</cp:lastModifiedBy>
  <cp:revision>23</cp:revision>
  <cp:lastPrinted>2022-03-11T07:50:00Z</cp:lastPrinted>
  <dcterms:created xsi:type="dcterms:W3CDTF">2023-01-30T08:18:00Z</dcterms:created>
  <dcterms:modified xsi:type="dcterms:W3CDTF">2023-02-08T06:56:00Z</dcterms:modified>
</cp:coreProperties>
</file>